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Francisco's</w:t>
      </w:r>
      <w:r>
        <w:t xml:space="preserve"> </w:t>
      </w:r>
      <w:r>
        <w:t xml:space="preserve">Architectural</w:t>
      </w:r>
      <w:r>
        <w:t xml:space="preserve"> </w:t>
      </w:r>
      <w:r>
        <w:t xml:space="preserve">Identity</w:t>
      </w:r>
    </w:p>
    <w:p>
      <w:pPr>
        <w:pStyle w:val="FirstParagraph"/>
      </w:pPr>
      <w:r>
        <w:t xml:space="preserve">```html</w:t>
      </w:r>
    </w:p>
    <w:bookmarkStart w:id="27" w:name="X28af9a68b54890d06f22fac6ecc3f8545607385"/>
    <w:p>
      <w:pPr>
        <w:pStyle w:val="Heading1"/>
      </w:pPr>
      <w:r>
        <w:t xml:space="preserve">The Role of Mason in United States San Francisco's Architectural Identity: An Undergraduate Thesis</w:t>
      </w:r>
    </w:p>
    <w:bookmarkStart w:id="20" w:name="abstract"/>
    <w:p>
      <w:pPr>
        <w:pStyle w:val="Heading2"/>
      </w:pPr>
      <w:r>
        <w:t xml:space="preserve">Abstract</w:t>
      </w:r>
    </w:p>
    <w:p>
      <w:pPr>
        <w:pStyle w:val="FirstParagraph"/>
      </w:pPr>
      <w:r>
        <w:t xml:space="preserve">This undergraduate thesis explores the historical and contemporary significance of masonry (referred to as "Mason" in this context) in the architectural landscape of United States San Francisco. By analyzing how Masonry techniques have shaped the city’s skyline, resisted seismic activity, and contributed to its cultural heritage, this paper argues that Mason's work remains a cornerstone of San Francisco’s urban identity. The study integrates architectural history, engineering principles, and sociocultural analysis to provide a holistic understanding of why Mason is indispensable in the context of this dynamic coastal city.</w:t>
      </w:r>
    </w:p>
    <w:bookmarkEnd w:id="20"/>
    <w:bookmarkStart w:id="21" w:name="introduction"/>
    <w:p>
      <w:pPr>
        <w:pStyle w:val="Heading2"/>
      </w:pPr>
      <w:r>
        <w:t xml:space="preserve">Introduction</w:t>
      </w:r>
    </w:p>
    <w:p>
      <w:pPr>
        <w:pStyle w:val="FirstParagraph"/>
      </w:pPr>
      <w:r>
        <w:t xml:space="preserve">United States San Francisco stands as a testament to the resilience and innovation of its built environment. From the gold rush era to modern skyscrapers, the city’s architecture reflects a unique interplay of natural challenges—such as earthquakes and fog—and human ingenuity. At the heart of this story lies "Mason," a term encompassing both traditional stonemasonry and modern construction practices that have defined San Francisco’s architectural character. This thesis examines how Masonry has evolved alongside the city’s growth, addressing questions such as: How have masons adapted their techniques to San Francisco’s seismic risks? What role does Mason play in preserving the city’s historical landmarks? And how does Masonry contribute to sustainable urban development in the 21st century?</w:t>
      </w:r>
    </w:p>
    <w:bookmarkEnd w:id="21"/>
    <w:bookmarkStart w:id="22" w:name="Xa65fde984d6865be5a778f3d7909d317f923974"/>
    <w:p>
      <w:pPr>
        <w:pStyle w:val="Heading2"/>
      </w:pPr>
      <w:r>
        <w:t xml:space="preserve">Historical Context of Mason in San Francisco</w:t>
      </w:r>
    </w:p>
    <w:p>
      <w:pPr>
        <w:pStyle w:val="FirstParagraph"/>
      </w:pPr>
      <w:r>
        <w:t xml:space="preserve">San Francisco’s architectural heritage is deeply rooted in masonry. During the late 19th and early 20th centuries, the city’s rapid expansion saw an explosion of brick and stone buildings, many constructed by skilled masons. Structures like the iconic City Hall (completed in 1915) exemplify this era, featuring Romanesque Revival detailing achieved through meticulous Masonry. The use of locally sourced sandstone and granite not only provided durability but also created a visual harmony with the surrounding cliffs and coastline.</w:t>
      </w:r>
    </w:p>
    <w:p>
      <w:pPr>
        <w:pStyle w:val="BodyText"/>
      </w:pPr>
      <w:r>
        <w:t xml:space="preserve">The 1906 earthquake and subsequent fires tested the resilience of these masonry structures. While many buildings collapsed, others—those designed with reinforced masonry techniques—survived, demonstrating Mason’s critical role in seismic safety. This historical lesson shaped modern building codes in San Francisco, emphasizing the importance of integrating Masonry with advanced engineering principles.</w:t>
      </w:r>
    </w:p>
    <w:bookmarkEnd w:id="22"/>
    <w:bookmarkStart w:id="23" w:name="mason-and-seismic-innovation"/>
    <w:p>
      <w:pPr>
        <w:pStyle w:val="Heading2"/>
      </w:pPr>
      <w:r>
        <w:t xml:space="preserve">Mason and Seismic Innovation</w:t>
      </w:r>
    </w:p>
    <w:p>
      <w:pPr>
        <w:pStyle w:val="FirstParagraph"/>
      </w:pPr>
      <w:r>
        <w:t xml:space="preserve">As an undergraduate thesis focused on United States San Francisco, this paper highlights how contemporary masons have adapted to the city’s seismic risks. Modern Masonry in San Francisco often incorporates materials like reinforced concrete blocks and fiber-reinforced cement, which offer flexibility while retaining the aesthetic appeal of traditional brickwork. For example, the Salesforce Tower (2018), one of San Francisco’s tallest buildings, uses a hybrid masonry system to dampen earthquake vibrations.</w:t>
      </w:r>
    </w:p>
    <w:p>
      <w:pPr>
        <w:pStyle w:val="BodyText"/>
      </w:pPr>
      <w:r>
        <w:t xml:space="preserve">Masons in San Francisco today must balance innovation with historical preservation. Restoration projects for landmarks like the Ferry Building or Alcatraz require techniques that honor original Masonry while ensuring structural integrity against modern hazards. This duality underscores Mason’s evolving role as both a craftsman and an engineer in the city’s ongoing development.</w:t>
      </w:r>
    </w:p>
    <w:bookmarkEnd w:id="23"/>
    <w:bookmarkStart w:id="24" w:name="X3314be9ae29502184e13f96c2eb068da475cbf8"/>
    <w:p>
      <w:pPr>
        <w:pStyle w:val="Heading2"/>
      </w:pPr>
      <w:r>
        <w:t xml:space="preserve">Sociocultural Significance of Mason in San Francisco</w:t>
      </w:r>
    </w:p>
    <w:p>
      <w:pPr>
        <w:pStyle w:val="FirstParagraph"/>
      </w:pPr>
      <w:r>
        <w:t xml:space="preserve">Beyond its technical contributions, Masonry has shaped San Francisco’s sociocultural identity. The city’s neighborhoods, such as Chinatown and North Beach, feature masonry facades that reflect cultural influences—from traditional Chinese stonework to Italianate brick detailing. These structures serve as living museums of migration and community-building.</w:t>
      </w:r>
    </w:p>
    <w:p>
      <w:pPr>
        <w:pStyle w:val="BodyText"/>
      </w:pPr>
      <w:r>
        <w:t xml:space="preserve">Moreover, Masonry has provided employment opportunities for generations of workers in San Francisco. Local trade unions and vocational programs continue to train masons, ensuring the preservation of skills that are both practical and culturally vital. This thesis argues that supporting Mason’s profession is essential for maintaining the city’s historical continuity and economic resilience.</w:t>
      </w:r>
    </w:p>
    <w:bookmarkEnd w:id="24"/>
    <w:bookmarkStart w:id="25" w:name="conclusion"/>
    <w:p>
      <w:pPr>
        <w:pStyle w:val="Heading2"/>
      </w:pPr>
      <w:r>
        <w:t xml:space="preserve">Conclusion</w:t>
      </w:r>
    </w:p>
    <w:p>
      <w:pPr>
        <w:pStyle w:val="FirstParagraph"/>
      </w:pPr>
      <w:r>
        <w:t xml:space="preserve">In conclusion, this undergraduate thesis has demonstrated that Masonry is not merely a construction technique but a defining element of United States San Francisco’s architectural and cultural legacy. From historical landmarks to modern skyscrapers, Mason’s work has enabled the city to navigate natural challenges while embracing its unique identity. As San Francisco faces future challenges—climate change, urban density, and technological advancement—the role of Mason will remain pivotal in shaping a sustainable and resilient urban environment.</w:t>
      </w:r>
    </w:p>
    <w:bookmarkEnd w:id="25"/>
    <w:bookmarkStart w:id="26" w:name="references"/>
    <w:p>
      <w:pPr>
        <w:pStyle w:val="Heading2"/>
      </w:pPr>
      <w:r>
        <w:t xml:space="preserve">References</w:t>
      </w:r>
    </w:p>
    <w:p>
      <w:pPr>
        <w:numPr>
          <w:ilvl w:val="0"/>
          <w:numId w:val="1001"/>
        </w:numPr>
        <w:pStyle w:val="Compact"/>
      </w:pPr>
      <w:r>
        <w:t xml:space="preserve">San Francisco Planning Department. (2021). *Historic Preservation Guidelines for the City and County of San Francisco.*</w:t>
      </w:r>
    </w:p>
    <w:p>
      <w:pPr>
        <w:numPr>
          <w:ilvl w:val="0"/>
          <w:numId w:val="1001"/>
        </w:numPr>
        <w:pStyle w:val="Compact"/>
      </w:pPr>
      <w:r>
        <w:t xml:space="preserve">Burke, M. (2017). *San Francisco's Golden Gate: The Making of a Gateway City.* University of California Press.</w:t>
      </w:r>
    </w:p>
    <w:p>
      <w:pPr>
        <w:numPr>
          <w:ilvl w:val="0"/>
          <w:numId w:val="1001"/>
        </w:numPr>
        <w:pStyle w:val="Compact"/>
      </w:pPr>
      <w:r>
        <w:t xml:space="preserve">Earthquake Engineering Research Institute. (2019). *Seismic Retrofitting Techniques for Masonry Structures.*</w:t>
      </w:r>
    </w:p>
    <w:p>
      <w:pPr>
        <w:pStyle w:val="FirstParagraph"/>
      </w:pPr>
      <w:r>
        <w:rPr>
          <w:iCs/>
          <w:i/>
        </w:rPr>
        <w:t xml:space="preserve">Author: [Your Name]</w:t>
      </w:r>
      <w:r>
        <w:br/>
      </w:r>
      <w:r>
        <w:rPr>
          <w:iCs/>
          <w:i/>
        </w:rPr>
        <w:t xml:space="preserve">Institution: [Your University]</w:t>
      </w:r>
      <w:r>
        <w:br/>
      </w:r>
      <w:r>
        <w:rPr>
          <w:iCs/>
          <w:i/>
        </w:rPr>
        <w:t xml:space="preserve">Date: April 2024</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 in United States San Francisco's Architectural Identity</dc:title>
  <dc:creator/>
  <dc:language>en</dc:language>
  <cp:keywords/>
  <dcterms:created xsi:type="dcterms:W3CDTF">2026-07-21T05:48:24Z</dcterms:created>
  <dcterms:modified xsi:type="dcterms:W3CDTF">2026-07-21T05:48:24Z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