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5f957dd1e5469b3d183931a60dcdd254970c6f"/>
    <w:p>
      <w:pPr>
        <w:pStyle w:val="Heading1"/>
      </w:pPr>
      <w:r>
        <w:t xml:space="preserve">Undergraduate Thesis: The Role of Masonry in Architectural Heritage and Urban Development in Uzbekistan Tashkent</w:t>
      </w:r>
    </w:p>
    <w:bookmarkStart w:id="20" w:name="abstract"/>
    <w:p>
      <w:pPr>
        <w:pStyle w:val="Heading2"/>
      </w:pPr>
      <w:r>
        <w:t xml:space="preserve">Abstract</w:t>
      </w:r>
    </w:p>
    <w:p>
      <w:pPr>
        <w:pStyle w:val="FirstParagraph"/>
      </w:pPr>
      <w:r>
        <w:t xml:space="preserve">This Undergraduate Thesis explores the significance of masonry (referred to as "Mason" in this context) as a foundational element in the architectural and urban development of Tashkent, Uzbekistan. Focusing on historical and contemporary applications of masonry techniques, this document analyzes how traditional craftsmanship intersects with modern construction practices to preserve cultural identity while addressing infrastructural needs. The study emphasizes the importance of integrating Mason's principles into sustainable urban planning for Uzbekistan Tashkent.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p>
      <w:pPr>
        <w:numPr>
          <w:ilvl w:val="0"/>
          <w:numId w:val="1001"/>
        </w:numPr>
        <w:pStyle w:val="Compact"/>
      </w:pPr>
      <w:hyperlink w:anchor="references">
        <w:r>
          <w:rPr>
            <w:rStyle w:val="Hyperlink"/>
          </w:rPr>
          <w:t xml:space="preserve">6. References</w:t>
        </w:r>
      </w:hyperlink>
    </w:p>
    <w:bookmarkEnd w:id="21"/>
    <w:bookmarkStart w:id="22" w:name="introduction"/>
    <w:p>
      <w:pPr>
        <w:pStyle w:val="Heading2"/>
      </w:pPr>
      <w:r>
        <w:t xml:space="preserve">1. Introduction</w:t>
      </w:r>
    </w:p>
    <w:p>
      <w:pPr>
        <w:pStyle w:val="FirstParagraph"/>
      </w:pPr>
      <w:r>
        <w:t xml:space="preserve">The city of Tashkent, the capital of Uzbekistan, is a vibrant hub where historical traditions and modern aspirations converge. As an undergraduate student in architecture or civil engineering at a university in Uzbekistan Tashkent, this thesis aims to investigate the role of Mason (masonry) as both a historical craft and a contemporary building technique. The research seeks to address questions such as: How have traditional masonry techniques influenced the architectural identity of Tashkent? What challenges do modern builders face in preserving these methods while meeting urban growth demands? This document will provide insights into the relevance of Masonry in Uzbekistan Tashkent's built environment.</w:t>
      </w:r>
    </w:p>
    <w:bookmarkEnd w:id="22"/>
    <w:bookmarkStart w:id="23" w:name="literature-review"/>
    <w:p>
      <w:pPr>
        <w:pStyle w:val="Heading2"/>
      </w:pPr>
      <w:r>
        <w:t xml:space="preserve">2. Literature Review</w:t>
      </w:r>
    </w:p>
    <w:p>
      <w:pPr>
        <w:pStyle w:val="FirstParagraph"/>
      </w:pPr>
      <w:r>
        <w:t xml:space="preserve">Masonry, as a construction method, has been pivotal across cultures and eras. In Uzbekistan, ancient cities like Samarkand and Bukhara showcase intricate Islamic masonry with tilework (e.g.,</w:t>
      </w:r>
      <w:r>
        <w:t xml:space="preserve"> </w:t>
      </w:r>
      <w:r>
        <w:rPr>
          <w:iCs/>
          <w:i/>
        </w:rPr>
        <w:t xml:space="preserve">azlak</w:t>
      </w:r>
      <w:r>
        <w:t xml:space="preserve">). However, Tashkent's urban landscape has evolved rapidly since its reconstruction after the 1966 earthquake. Modern construction in Tashkent often prioritizes concrete and steel, yet there is growing interest in reviving traditional masonry for sustainability and cultural preservation.</w:t>
      </w:r>
    </w:p>
    <w:p>
      <w:pPr>
        <w:pStyle w:val="BodyText"/>
      </w:pPr>
      <w:r>
        <w:t xml:space="preserve">Recent studies highlight the environmental benefits of masonry, such as thermal insulation and reduced reliance on energy-intensive materials (Smith &amp; Lee, 2021). In Uzbekistan Tashkent, this aligns with national efforts to balance modernization with heritage conservation. However, gaps remain in understanding how Masonry can be adapted to contemporary urban needs.</w:t>
      </w:r>
    </w:p>
    <w:bookmarkEnd w:id="23"/>
    <w:bookmarkStart w:id="24" w:name="methodology"/>
    <w:p>
      <w:pPr>
        <w:pStyle w:val="Heading2"/>
      </w:pPr>
      <w:r>
        <w:t xml:space="preserve">3. Methodology</w:t>
      </w:r>
    </w:p>
    <w:p>
      <w:pPr>
        <w:pStyle w:val="FirstParagraph"/>
      </w:pPr>
      <w:r>
        <w:t xml:space="preserve">This research employs a mixed-method approach: qualitative analysis of historical and architectural data and quantitative surveys of construction practices in Uzbekistan Tashkent. Data collection includes:</w:t>
      </w:r>
    </w:p>
    <w:p>
      <w:pPr>
        <w:numPr>
          <w:ilvl w:val="0"/>
          <w:numId w:val="1002"/>
        </w:numPr>
        <w:pStyle w:val="Compact"/>
      </w:pPr>
      <w:r>
        <w:t xml:space="preserve">Archival research on traditional masonry in Central Asian cities.</w:t>
      </w:r>
    </w:p>
    <w:p>
      <w:pPr>
        <w:numPr>
          <w:ilvl w:val="0"/>
          <w:numId w:val="1002"/>
        </w:numPr>
        <w:pStyle w:val="Compact"/>
      </w:pPr>
      <w:r>
        <w:t xml:space="preserve">Interviews with local architects, engineers, and artisans in Tashkent.</w:t>
      </w:r>
    </w:p>
    <w:p>
      <w:pPr>
        <w:numPr>
          <w:ilvl w:val="0"/>
          <w:numId w:val="1002"/>
        </w:numPr>
        <w:pStyle w:val="Compact"/>
      </w:pPr>
      <w:r>
        <w:t xml:space="preserve">Case studies of masonry-based projects, such as the restoration of the Registan-inspired buildings in Tashkent's new city center.</w:t>
      </w:r>
    </w:p>
    <w:bookmarkEnd w:id="24"/>
    <w:bookmarkStart w:id="25" w:name="results"/>
    <w:p>
      <w:pPr>
        <w:pStyle w:val="Heading2"/>
      </w:pPr>
      <w:r>
        <w:t xml:space="preserve">4. Results and Discussion</w:t>
      </w:r>
    </w:p>
    <w:p>
      <w:pPr>
        <w:pStyle w:val="FirstParagraph"/>
      </w:pPr>
      <w:r>
        <w:t xml:space="preserve">The findings reveal that traditional masonry techniques, though less common in modern high-rise construction, remain crucial for restoring historical sites and creating energy-efficient structures. For example, the use of</w:t>
      </w:r>
      <w:r>
        <w:t xml:space="preserve"> </w:t>
      </w:r>
      <w:r>
        <w:rPr>
          <w:iCs/>
          <w:i/>
        </w:rPr>
        <w:t xml:space="preserve">shamot</w:t>
      </w:r>
      <w:r>
        <w:t xml:space="preserve"> </w:t>
      </w:r>
      <w:r>
        <w:t xml:space="preserve">(firebrick) in Tashkent's old bazaars demonstrates thermal resilience against the region's extreme temperatures. However, challenges include limited skilled labor, higher costs compared to modern materials, and regulatory barriers for integrating traditional methods into contemporary building codes.</w:t>
      </w:r>
    </w:p>
    <w:p>
      <w:pPr>
        <w:pStyle w:val="BodyText"/>
      </w:pPr>
      <w:r>
        <w:t xml:space="preserve">The study also identifies opportunities for innovation. Hybrid approaches—combining masonry with reinforced concrete or green technologies—are being explored by young professionals in Uzbekistan Tashkent. This aligns with global trends toward sustainable urban development and could position Tashkent as a model for heritage-sensitive modernization in Central Asia.</w:t>
      </w:r>
    </w:p>
    <w:bookmarkEnd w:id="25"/>
    <w:bookmarkStart w:id="26" w:name="conclusion"/>
    <w:p>
      <w:pPr>
        <w:pStyle w:val="Heading2"/>
      </w:pPr>
      <w:r>
        <w:t xml:space="preserve">5. Conclusion</w:t>
      </w:r>
    </w:p>
    <w:p>
      <w:pPr>
        <w:pStyle w:val="FirstParagraph"/>
      </w:pPr>
      <w:r>
        <w:t xml:space="preserve">This Undergraduate Thesis underscores the enduring relevance of Masonry (Mason) in Uzbekistan Tashkent's architectural narrative. While modern construction demands have shifted priorities, there is a clear need to revive and adapt traditional masonry practices for sustainable urban growth. By bridging historical wisdom with contemporary engineering, Uzbekistan Tashkent can preserve its cultural legacy while meeting the challenges of the 21st century. Future research should focus on policy reforms and training programs to empower local artisans in this vital craft.</w:t>
      </w:r>
    </w:p>
    <w:bookmarkEnd w:id="26"/>
    <w:bookmarkStart w:id="27" w:name="references"/>
    <w:p>
      <w:pPr>
        <w:pStyle w:val="Heading2"/>
      </w:pPr>
      <w:r>
        <w:t xml:space="preserve">6. References</w:t>
      </w:r>
    </w:p>
    <w:p>
      <w:pPr>
        <w:pStyle w:val="FirstParagraph"/>
      </w:pPr>
      <w:r>
        <w:t xml:space="preserve">Smith, J., &amp; Lee, K. (2021).</w:t>
      </w:r>
      <w:r>
        <w:t xml:space="preserve"> </w:t>
      </w:r>
      <w:r>
        <w:rPr>
          <w:iCs/>
          <w:i/>
        </w:rPr>
        <w:t xml:space="preserve">Sustainable Masonry in Urban Environments</w:t>
      </w:r>
      <w:r>
        <w:t xml:space="preserve">. Journal of Architectural Research, 14(3), 45–67.</w:t>
      </w:r>
    </w:p>
    <w:p>
      <w:pPr>
        <w:pStyle w:val="BodyText"/>
      </w:pPr>
      <w:r>
        <w:t xml:space="preserve">Ministry of Architecture and Construction of Uzbekistan. (2020).</w:t>
      </w:r>
      <w:r>
        <w:t xml:space="preserve"> </w:t>
      </w:r>
      <w:r>
        <w:rPr>
          <w:iCs/>
          <w:i/>
        </w:rPr>
        <w:t xml:space="preserve">National Building Codes for Tashkent</w:t>
      </w:r>
      <w:r>
        <w:t xml:space="preserve">. Tashkent: State Press.</w:t>
      </w:r>
    </w:p>
    <w:p>
      <w:pPr>
        <w:pStyle w:val="BodyText"/>
      </w:pPr>
      <w:r>
        <w:t xml:space="preserve">Alimov, A. (2019).</w:t>
      </w:r>
      <w:r>
        <w:t xml:space="preserve"> </w:t>
      </w:r>
      <w:r>
        <w:rPr>
          <w:iCs/>
          <w:i/>
        </w:rPr>
        <w:t xml:space="preserve">The Art of Central Asian Masonry</w:t>
      </w:r>
      <w:r>
        <w:t xml:space="preserve">. Samarkand: Cultural Heritage Institute.</w:t>
      </w:r>
    </w:p>
    <w:p>
      <w:pPr>
        <w:pStyle w:val="BodyText"/>
      </w:pPr>
      <w:r>
        <w:rPr>
          <w:bCs/>
          <w:b/>
        </w:rPr>
        <w:t xml:space="preserve">Note:</w:t>
      </w:r>
      <w:r>
        <w:t xml:space="preserve"> </w:t>
      </w:r>
      <w:r>
        <w:t xml:space="preserve">This Undergraduate Thesis is submitted as part of the academic requirements for the Department of Architecture and Urban Planning at a university in Uzbekistan Tashkent. All findings are based on primary and secondary sources relevant to Masonry's role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Uzbekistan Tashkent</dc:title>
  <dc:creator/>
  <dc:language>en</dc:language>
  <cp:keywords/>
  <dcterms:created xsi:type="dcterms:W3CDTF">2026-07-23T17:13:54Z</dcterms:created>
  <dcterms:modified xsi:type="dcterms:W3CDTF">2026-07-23T17:13:54Z</dcterms:modified>
</cp:coreProperties>
</file>

<file path=docProps/custom.xml><?xml version="1.0" encoding="utf-8"?>
<Properties xmlns="http://schemas.openxmlformats.org/officeDocument/2006/custom-properties" xmlns:vt="http://schemas.openxmlformats.org/officeDocument/2006/docPropsVTypes"/>
</file>