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f6b4066ddce0ca667af4d9c00e3df0497e0c82f"/>
    <w:p>
      <w:pPr>
        <w:pStyle w:val="Heading1"/>
      </w:pPr>
      <w:r>
        <w:t xml:space="preserve">An Undergraduate Thesis on the Historical and Cultural Significance of Mason in Zimbabwe Harare</w:t>
      </w:r>
    </w:p>
    <w:bookmarkStart w:id="20" w:name="abstract"/>
    <w:p>
      <w:pPr>
        <w:pStyle w:val="Heading2"/>
      </w:pPr>
      <w:r>
        <w:t xml:space="preserve">Abstract</w:t>
      </w:r>
    </w:p>
    <w:p>
      <w:pPr>
        <w:pStyle w:val="FirstParagraph"/>
      </w:pPr>
      <w:r>
        <w:t xml:space="preserve">This undergraduate thesis explores the role of "Mason" as a profession, practice, and cultural symbol within the context of Zimbabwe's capital city, Harare. The study delves into how masonry has historically shaped the architectural identity of Harare, from colonial-era structures to contemporary urban development. It examines the socio-economic impact of masons in Zimbabwe's construction industry and analyzes their contributions to preserving traditional building techniques amidst modernization. Through case studies and interviews with local professionals, this thesis argues that "Mason" is not merely a trade but a vital component of Harare's cultural heritage and economic growth.</w:t>
      </w:r>
    </w:p>
    <w:bookmarkEnd w:id="20"/>
    <w:bookmarkStart w:id="21" w:name="introduction"/>
    <w:p>
      <w:pPr>
        <w:pStyle w:val="Heading2"/>
      </w:pPr>
      <w:r>
        <w:t xml:space="preserve">Introduction</w:t>
      </w:r>
    </w:p>
    <w:p>
      <w:pPr>
        <w:pStyle w:val="FirstParagraph"/>
      </w:pPr>
      <w:r>
        <w:t xml:space="preserve">The term "Mason" carries multiple meanings in Zimbabwe Harare, ranging from a skilled tradesperson specializing in stone or brickwork to a metaphor for someone who constructs societal values. In this thesis, the focus is on the literal and symbolic significance of masonry as a profession within the urban landscape of Harare. As one of Africa's fastest-growing cities, Harare has experienced rapid infrastructural development, with masons playing a central role in shaping its physical environment. This study investigates how masons have adapted to local materials, climate conditions, and cultural aesthetics while meeting the demands of modern construction.</w:t>
      </w:r>
    </w:p>
    <w:p>
      <w:pPr>
        <w:pStyle w:val="BodyText"/>
      </w:pPr>
      <w:r>
        <w:t xml:space="preserve">The research questions guiding this thesis include: How has the profession of "Mason" evolved in Zimbabwe Harare over time? What are the challenges faced by masons in balancing traditional methods with contemporary standards? To what extent does masonry contribute to Harare's identity as a hub of innovation and heritage preservation?</w:t>
      </w:r>
    </w:p>
    <w:bookmarkEnd w:id="21"/>
    <w:bookmarkStart w:id="22" w:name="literature-review"/>
    <w:p>
      <w:pPr>
        <w:pStyle w:val="Heading2"/>
      </w:pPr>
      <w:r>
        <w:t xml:space="preserve">Literature Review</w:t>
      </w:r>
    </w:p>
    <w:p>
      <w:pPr>
        <w:pStyle w:val="FirstParagraph"/>
      </w:pPr>
      <w:r>
        <w:t xml:space="preserve">The history of masonry in Zimbabwe dates back to the Great Zimbabwe era (circa 11th–15th centuries), where stone construction techniques were pioneered by indigenous builders. These ancient methods, such as dry-stone walling without mortar, influenced later architectural styles in colonial and post-independence periods. However, modern masonry in Harare has been shaped by European influences introduced during British colonial rule.</w:t>
      </w:r>
    </w:p>
    <w:p>
      <w:pPr>
        <w:pStyle w:val="BodyText"/>
      </w:pPr>
      <w:r>
        <w:t xml:space="preserve">Recent studies highlight the role of local masons in adapting imported techniques to Zimbabwe's tropical climate. For instance, research by Mutero (2019) emphasizes how Harare's masons have modified bricklaying methods to enhance thermal insulation against high temperatures. Additionally, there is growing interest in reviving traditional materials like clay and thatch, which align with sustainable development goals.</w:t>
      </w:r>
    </w:p>
    <w:bookmarkEnd w:id="22"/>
    <w:bookmarkStart w:id="23" w:name="methodology"/>
    <w:p>
      <w:pPr>
        <w:pStyle w:val="Heading2"/>
      </w:pPr>
      <w:r>
        <w:t xml:space="preserve">Methodology</w:t>
      </w:r>
    </w:p>
    <w:p>
      <w:pPr>
        <w:pStyle w:val="FirstParagraph"/>
      </w:pPr>
      <w:r>
        <w:t xml:space="preserve">This thesis employs a mixed-methods approach to gather data on the masonry profession in Zimbabwe Harare. Primary sources include interviews with 15 licensed masons, field observations of construction sites, and analysis of building blueprints from local contractors. Secondary sources consist of academic articles, government reports on housing policies, and historical records from the National Archives of Zimbabwe.</w:t>
      </w:r>
    </w:p>
    <w:p>
      <w:pPr>
        <w:pStyle w:val="BodyText"/>
      </w:pPr>
      <w:r>
        <w:t xml:space="preserve">The study was conducted between January and June 2024 in Harare's central business district (CBD) and surrounding suburbs. Data were triangulated to ensure reliability, with emphasis on capturing both quantitative trends (e.g., employment rates) and qualitative insights (e.g., masons' personal experiences).</w:t>
      </w:r>
    </w:p>
    <w:bookmarkEnd w:id="23"/>
    <w:bookmarkStart w:id="24" w:name="findings"/>
    <w:p>
      <w:pPr>
        <w:pStyle w:val="Heading2"/>
      </w:pPr>
      <w:r>
        <w:t xml:space="preserve">Findings</w:t>
      </w:r>
    </w:p>
    <w:p>
      <w:pPr>
        <w:pStyle w:val="FirstParagraph"/>
      </w:pPr>
      <w:r>
        <w:t xml:space="preserve">The research reveals that masonry remains a cornerstone of Harare's construction sector, employing over 30,000 individuals directly. However, challenges such as the influx of low-cost labor from neighboring countries and the lack of formal training programs threaten to undermine the quality of work. Interviews with senior masons highlighted a generational gap: younger workers often prefer high-paying jobs in multinational corporations over traditional masonry roles.</w:t>
      </w:r>
    </w:p>
    <w:p>
      <w:pPr>
        <w:pStyle w:val="BodyText"/>
      </w:pPr>
      <w:r>
        <w:t xml:space="preserve">Notably, there is a resurgence in demand for "traditional mason" skills, particularly in restoring colonial-era buildings like the Old Parliament House and the State House. This trend reflects Harare's efforts to preserve its architectural heritage while modernizing infrastructure.</w:t>
      </w:r>
    </w:p>
    <w:bookmarkEnd w:id="24"/>
    <w:bookmarkStart w:id="25" w:name="discussion"/>
    <w:p>
      <w:pPr>
        <w:pStyle w:val="Heading2"/>
      </w:pPr>
      <w:r>
        <w:t xml:space="preserve">Discussion</w:t>
      </w:r>
    </w:p>
    <w:p>
      <w:pPr>
        <w:pStyle w:val="FirstParagraph"/>
      </w:pPr>
      <w:r>
        <w:t xml:space="preserve">The findings underscore the dual role of masons as both custodians of cultural heritage and contributors to economic growth in Zimbabwe Harare. While globalization has introduced competition from foreign contractors, local masons remain indispensable for their knowledge of regional materials and environmental conditions.</w:t>
      </w:r>
    </w:p>
    <w:p>
      <w:pPr>
        <w:pStyle w:val="BodyText"/>
      </w:pPr>
      <w:r>
        <w:t xml:space="preserve">However, the study identifies critical gaps. For example, there is no official certification body for masons in Zimbabwe, leading to inconsistencies in skill levels. Furthermore, many apprenticeships are informal and lack structured curricula.</w:t>
      </w:r>
    </w:p>
    <w:p>
      <w:pPr>
        <w:pStyle w:val="BodyText"/>
      </w:pPr>
      <w:r>
        <w:t xml:space="preserve">The thesis also explores the symbolic dimension of "Mason" as a metaphor for societal builders. Just as physical masons lay foundations for cities, community leaders and educators act as "masons" who shape national identity and progress in Harare.</w:t>
      </w:r>
    </w:p>
    <w:bookmarkEnd w:id="25"/>
    <w:bookmarkStart w:id="26" w:name="conclusion"/>
    <w:p>
      <w:pPr>
        <w:pStyle w:val="Heading2"/>
      </w:pPr>
      <w:r>
        <w:t xml:space="preserve">Conclusion</w:t>
      </w:r>
    </w:p>
    <w:p>
      <w:pPr>
        <w:pStyle w:val="FirstParagraph"/>
      </w:pPr>
      <w:r>
        <w:t xml:space="preserve">This undergraduate thesis has demonstrated that the profession of "Mason" holds profound significance for Zimbabwe Harare. From its historical roots in ancient stone structures to its modern adaptations, masonry continues to define the city's architectural and socio-economic landscape. The study advocates for policies that support formal training programs, fair wages, and the integration of traditional techniques into contemporary construction practices.</w:t>
      </w:r>
    </w:p>
    <w:p>
      <w:pPr>
        <w:pStyle w:val="BodyText"/>
      </w:pPr>
      <w:r>
        <w:t xml:space="preserve">As Harare faces the challenges of urbanization and climate change, investing in its masons ensures not only infrastructure resilience but also cultural continuity. Future research could explore comparative studies between masonry professions in other African capitals to identify best practices for sustainable development.</w:t>
      </w:r>
    </w:p>
    <w:bookmarkEnd w:id="26"/>
    <w:bookmarkStart w:id="27" w:name="references"/>
    <w:p>
      <w:pPr>
        <w:pStyle w:val="Heading2"/>
      </w:pPr>
      <w:r>
        <w:t xml:space="preserve">References</w:t>
      </w:r>
    </w:p>
    <w:p>
      <w:pPr>
        <w:numPr>
          <w:ilvl w:val="0"/>
          <w:numId w:val="1001"/>
        </w:numPr>
        <w:pStyle w:val="Compact"/>
      </w:pPr>
      <w:r>
        <w:t xml:space="preserve">Mutero, T. (2019). "Adapting Masonry Techniques to Zimbabwe's Climate: A Case Study of Harare." Journal of African Architecture, 45(3), 112–130.</w:t>
      </w:r>
    </w:p>
    <w:p>
      <w:pPr>
        <w:numPr>
          <w:ilvl w:val="0"/>
          <w:numId w:val="1001"/>
        </w:numPr>
        <w:pStyle w:val="Compact"/>
      </w:pPr>
      <w:r>
        <w:t xml:space="preserve">Ministry of Local Government and Public Housing. (2023). "National Housing Policy Framework for Zimbabwe." Harare: Government Printer.</w:t>
      </w:r>
    </w:p>
    <w:p>
      <w:pPr>
        <w:numPr>
          <w:ilvl w:val="0"/>
          <w:numId w:val="1001"/>
        </w:numPr>
        <w:pStyle w:val="Compact"/>
      </w:pPr>
      <w:r>
        <w:t xml:space="preserve">National Archives of Zimbabwe. (n.d.). "Historical Records on Stone Construction in Great Zimbabwe." Retrieved from www.naz.ac.zw</w:t>
      </w:r>
    </w:p>
    <w:bookmarkEnd w:id="27"/>
    <w:p>
      <w:pPr>
        <w:pStyle w:val="FirstParagraph"/>
      </w:pPr>
      <w:r>
        <w:t xml:space="preserve">Submitted as an Undergraduate Thesis by [Your Name] for the Department of Architecture, University of Zimbabwe, Harare. 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Mason in Zimbabwe Harare</dc:title>
  <dc:creator/>
  <dc:language>en</dc:language>
  <cp:keywords/>
  <dcterms:created xsi:type="dcterms:W3CDTF">2026-07-22T10:03:36Z</dcterms:created>
  <dcterms:modified xsi:type="dcterms:W3CDTF">2026-07-22T10:03:36Z</dcterms:modified>
</cp:coreProperties>
</file>

<file path=docProps/custom.xml><?xml version="1.0" encoding="utf-8"?>
<Properties xmlns="http://schemas.openxmlformats.org/officeDocument/2006/custom-properties" xmlns:vt="http://schemas.openxmlformats.org/officeDocument/2006/docPropsVTypes"/>
</file>