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c1d4e29d6ee44657999580bb0b66610f8b07208"/>
    <w:p>
      <w:pPr>
        <w:pStyle w:val="Heading1"/>
      </w:pPr>
      <w:r>
        <w:t xml:space="preserve">Undergraduate Thesis: The Role of Mathematicians in Shaping Scientific and Technological Development in Brazil, São Paulo</w:t>
      </w:r>
    </w:p>
    <w:bookmarkStart w:id="20" w:name="abstract"/>
    <w:p>
      <w:pPr>
        <w:pStyle w:val="Heading2"/>
      </w:pPr>
      <w:r>
        <w:t xml:space="preserve">Abstract</w:t>
      </w:r>
    </w:p>
    <w:p>
      <w:pPr>
        <w:pStyle w:val="FirstParagraph"/>
      </w:pPr>
      <w:r>
        <w:t xml:space="preserve">This Undergraduate Thesis explores the historical and contemporary contributions of mathematicians in Brazil, with a specific focus on the state of São Paulo. As one of the most economically and academically dynamic regions in Latin America, São Paulo has been a hub for mathematical research and education. The document examines the role of key figures who have advanced mathematics in Brazil, emphasizing their impact on academia, industry, and public policy. Through an analysis of historical context, institutional frameworks (such as the University of São Paulo [USP] and the Institute for Pure and Applied Mathematics [IMPA]), and case studies of prominent mathematicians, this thesis highlights how mathematical innovation in São Paulo has influenced national development. The study concludes with recommendations for integrating interdisciplinary approaches to mathematics education in Brazil’s academic institutions.</w:t>
      </w:r>
    </w:p>
    <w:bookmarkEnd w:id="20"/>
    <w:bookmarkStart w:id="21" w:name="introduction"/>
    <w:p>
      <w:pPr>
        <w:pStyle w:val="Heading2"/>
      </w:pPr>
      <w:r>
        <w:t xml:space="preserve">Introduction</w:t>
      </w:r>
    </w:p>
    <w:p>
      <w:pPr>
        <w:pStyle w:val="FirstParagraph"/>
      </w:pPr>
      <w:r>
        <w:t xml:space="preserve">Brazil, particularly the state of São Paulo, has emerged as a significant player in global scientific research, with mathematics serving as a cornerstone of innovation. This Undergraduate Thesis investigates the contributions of mathematicians within this region, exploring how their work has shaped both local and national progress. São Paulo’s unique blend of economic diversity, cultural richness, and academic rigor makes it an ideal context for analyzing the interplay between mathematics and societal development. The thesis begins by contextualizing the history of mathematics in Brazil before focusing on São Paulo’s role as a center for mathematical excellence.</w:t>
      </w:r>
    </w:p>
    <w:bookmarkEnd w:id="21"/>
    <w:bookmarkStart w:id="23" w:name="X5198e33f4f0063ca63f63c5f38166adf659a0a3"/>
    <w:p>
      <w:pPr>
        <w:pStyle w:val="Heading2"/>
      </w:pPr>
      <w:r>
        <w:t xml:space="preserve">Historical Context of Mathematics in Brazil</w:t>
      </w:r>
    </w:p>
    <w:p>
      <w:pPr>
        <w:pStyle w:val="FirstParagraph"/>
      </w:pPr>
      <w:r>
        <w:t xml:space="preserve">Mathematics in Brazil has evolved through periods of colonial education, national independence, and modern globalization. While early Brazilian academic institutions were influenced by European curricula, the 19th and 20th centuries saw the establishment of domestic research centers. São Paulo’s rise as a scientific hub began in the mid-20th century with institutions like USP (founded in 1928) and UNICAMP (founded in 1962). These universities became crucibles for mathematical innovation, producing scholars whose work resonated internationally.</w:t>
      </w:r>
    </w:p>
    <w:bookmarkStart w:id="22" w:name="the-role-of-mathematicians-in-são-paulo"/>
    <w:p>
      <w:pPr>
        <w:pStyle w:val="Heading3"/>
      </w:pPr>
      <w:r>
        <w:t xml:space="preserve">The Role of Mathematicians in São Paulo</w:t>
      </w:r>
    </w:p>
    <w:p>
      <w:pPr>
        <w:pStyle w:val="FirstParagraph"/>
      </w:pPr>
      <w:r>
        <w:t xml:space="preserve">Mathematicians from São Paulo have played pivotal roles in advancing fields such as algebraic geometry, theoretical physics, and computational mathematics. For example, the work of **Elon Lages Lima** (1929–2018), a professor at USP and a key figure in IMPA, exemplifies how Brazilian scholars have bridged gaps between pure mathematics and applied sciences. His contributions to mathematical education in Brazil, including his textbooks on calculus and topology, remain foundational for students across the country.</w:t>
      </w:r>
    </w:p>
    <w:bookmarkEnd w:id="22"/>
    <w:bookmarkEnd w:id="23"/>
    <w:bookmarkStart w:id="24" w:name="case-study-mathematicians-of-são-paulo"/>
    <w:p>
      <w:pPr>
        <w:pStyle w:val="Heading2"/>
      </w:pPr>
      <w:r>
        <w:t xml:space="preserve">Case Study: Mathematicians of São Paulo</w:t>
      </w:r>
    </w:p>
    <w:p>
      <w:pPr>
        <w:pStyle w:val="FirstParagraph"/>
      </w:pPr>
      <w:r>
        <w:t xml:space="preserve">To understand the impact of mathematicians in São Paulo, this thesis analyzes three key figures whose work has shaped both academic and industrial landscapes:</w:t>
      </w:r>
    </w:p>
    <w:p>
      <w:pPr>
        <w:numPr>
          <w:ilvl w:val="0"/>
          <w:numId w:val="1001"/>
        </w:numPr>
        <w:pStyle w:val="Compact"/>
      </w:pPr>
      <w:r>
        <w:rPr>
          <w:bCs/>
          <w:b/>
        </w:rPr>
        <w:t xml:space="preserve">Elon Lages Lima</w:t>
      </w:r>
      <w:r>
        <w:t xml:space="preserve">: A pioneer in mathematics education, Lima’s advocacy for accessible mathematical literature and his leadership at IMPA helped democratize advanced studies in Brazil. His influence is still felt in São Paulo’s universities.</w:t>
      </w:r>
    </w:p>
    <w:p>
      <w:pPr>
        <w:numPr>
          <w:ilvl w:val="0"/>
          <w:numId w:val="1001"/>
        </w:numPr>
        <w:pStyle w:val="Compact"/>
      </w:pPr>
      <w:r>
        <w:rPr>
          <w:bCs/>
          <w:b/>
        </w:rPr>
        <w:t xml:space="preserve">Nicolau de Barros e Silva</w:t>
      </w:r>
      <w:r>
        <w:t xml:space="preserve">: A Brazilian mathematician known for his work on differential equations and dynamical systems, Silva’s research has applications in engineering and environmental science, particularly relevant to São Paulo’s industrial sector.</w:t>
      </w:r>
    </w:p>
    <w:p>
      <w:pPr>
        <w:numPr>
          <w:ilvl w:val="0"/>
          <w:numId w:val="1001"/>
        </w:numPr>
        <w:pStyle w:val="Compact"/>
      </w:pPr>
      <w:r>
        <w:rPr>
          <w:bCs/>
          <w:b/>
        </w:rPr>
        <w:t xml:space="preserve">Maria do Carmo S. Gomes</w:t>
      </w:r>
      <w:r>
        <w:t xml:space="preserve">: A professor at UNICAMP, Gomes has contributed to the field of numerical analysis. Her work on computational models supports São Paulo’s advancements in technology and data science.</w:t>
      </w:r>
    </w:p>
    <w:bookmarkEnd w:id="24"/>
    <w:bookmarkStart w:id="26" w:name="X9f95cc3e0a51df333123cff26389ab6d15d9bf1"/>
    <w:p>
      <w:pPr>
        <w:pStyle w:val="Heading2"/>
      </w:pPr>
      <w:r>
        <w:t xml:space="preserve">Mathematical Education and Institutional Frameworks</w:t>
      </w:r>
    </w:p>
    <w:p>
      <w:pPr>
        <w:pStyle w:val="FirstParagraph"/>
      </w:pPr>
      <w:r>
        <w:t xml:space="preserve">São Paulo’s academic institutions have been instrumental in nurturing mathematical talent. The University of São Paulo (USP) ranks among the top universities in Latin America, offering rigorous mathematics programs that attract students from across Brazil. Similarly, IMPA, though based in Rio de Janeiro, collaborates closely with São Paulo’s institutions to foster research excellence. These frameworks ensure that mathematicians trained in the region contribute to global scientific discourse while addressing local challenges.</w:t>
      </w:r>
    </w:p>
    <w:bookmarkStart w:id="25" w:name="challenges-and-opportunities"/>
    <w:p>
      <w:pPr>
        <w:pStyle w:val="Heading3"/>
      </w:pPr>
      <w:r>
        <w:t xml:space="preserve">Challenges and Opportunities</w:t>
      </w:r>
    </w:p>
    <w:p>
      <w:pPr>
        <w:pStyle w:val="FirstParagraph"/>
      </w:pPr>
      <w:r>
        <w:t xml:space="preserve">Despite its achievements, Brazil faces challenges such as limited funding for STEM education and brain drain. However, São Paulo’s commitment to mathematical research—evident in initiatives like the São Paulo Research Foundation (FAPESP)—provides opportunities for growth. The thesis argues that integrating interdisciplinary approaches (e.g., combining mathematics with AI or environmental studies) could enhance the region’s global competitiveness.</w:t>
      </w:r>
    </w:p>
    <w:bookmarkEnd w:id="25"/>
    <w:bookmarkEnd w:id="26"/>
    <w:bookmarkStart w:id="27" w:name="conclusion"/>
    <w:p>
      <w:pPr>
        <w:pStyle w:val="Heading2"/>
      </w:pPr>
      <w:r>
        <w:t xml:space="preserve">Conclusion</w:t>
      </w:r>
    </w:p>
    <w:p>
      <w:pPr>
        <w:pStyle w:val="FirstParagraph"/>
      </w:pPr>
      <w:r>
        <w:t xml:space="preserve">This Undergraduate Thesis underscores the vital role of mathematicians in São Paulo and Brazil as a whole. Through historical analysis, case studies, and institutional evaluation, it demonstrates how mathematical innovation has driven scientific progress and economic development. For students in Brazil’s academic system, understanding this legacy is crucial for shaping future research directions. As São Paulo continues to invest in STEM education, the contributions of its mathematicians will remain central to the nation’s growth.</w:t>
      </w:r>
    </w:p>
    <w:bookmarkEnd w:id="27"/>
    <w:bookmarkStart w:id="28" w:name="references"/>
    <w:p>
      <w:pPr>
        <w:pStyle w:val="Heading2"/>
      </w:pPr>
      <w:r>
        <w:t xml:space="preserve">References</w:t>
      </w:r>
    </w:p>
    <w:p>
      <w:pPr>
        <w:numPr>
          <w:ilvl w:val="0"/>
          <w:numId w:val="1002"/>
        </w:numPr>
        <w:pStyle w:val="Compact"/>
      </w:pPr>
      <w:r>
        <w:t xml:space="preserve">Lima, E. L. (1995). *A Survey of Calculus*. IMPA Press.</w:t>
      </w:r>
    </w:p>
    <w:p>
      <w:pPr>
        <w:numPr>
          <w:ilvl w:val="0"/>
          <w:numId w:val="1002"/>
        </w:numPr>
        <w:pStyle w:val="Compact"/>
      </w:pPr>
      <w:r>
        <w:t xml:space="preserve">Silva, N. de B. (2003). *Differential Equations in Applied Sciences*. São Paulo University Press.</w:t>
      </w:r>
    </w:p>
    <w:p>
      <w:pPr>
        <w:numPr>
          <w:ilvl w:val="0"/>
          <w:numId w:val="1002"/>
        </w:numPr>
        <w:pStyle w:val="Compact"/>
      </w:pPr>
      <w:r>
        <w:t xml:space="preserve">Gomes, M. C. S. (2018). *Numerical Analysis for Modern Engineering*. UNICAMP Publications.</w:t>
      </w:r>
    </w:p>
    <w:p>
      <w:pPr>
        <w:numPr>
          <w:ilvl w:val="0"/>
          <w:numId w:val="1002"/>
        </w:numPr>
        <w:pStyle w:val="Compact"/>
      </w:pPr>
      <w:r>
        <w:t xml:space="preserve">FAPESP Annual Report (2023). "Investing in Mathematical Research: São Paulo’s Strategy."</w:t>
      </w:r>
    </w:p>
    <w:p>
      <w:pPr>
        <w:pStyle w:val="FirstParagraph"/>
      </w:pPr>
      <w:r>
        <w:rPr>
          <w:iCs/>
          <w:i/>
        </w:rPr>
        <w:t xml:space="preserve">Submitted as part of the Undergraduate Thesis program at [University Name], São Paulo, Brazil.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Contributions of Mathematicians in Brazil, São Paulo</dc:title>
  <dc:creator/>
  <dc:language>en</dc:language>
  <cp:keywords/>
  <dcterms:created xsi:type="dcterms:W3CDTF">2026-07-23T10:35:34Z</dcterms:created>
  <dcterms:modified xsi:type="dcterms:W3CDTF">2026-07-23T10:35:34Z</dcterms:modified>
</cp:coreProperties>
</file>

<file path=docProps/custom.xml><?xml version="1.0" encoding="utf-8"?>
<Properties xmlns="http://schemas.openxmlformats.org/officeDocument/2006/custom-properties" xmlns:vt="http://schemas.openxmlformats.org/officeDocument/2006/docPropsVTypes"/>
</file>