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bb2f4853fe75a80053e04e2ad2e4099f3709232"/>
    <w:p>
      <w:pPr>
        <w:pStyle w:val="Heading1"/>
      </w:pPr>
      <w:r>
        <w:t xml:space="preserve">Undergraduate Thesis: The Role of a Mathematician in the Historical and Contemporary Context of Japan Kyoto</w:t>
      </w:r>
    </w:p>
    <w:bookmarkStart w:id="20" w:name="abstract"/>
    <w:p>
      <w:pPr>
        <w:pStyle w:val="Heading2"/>
      </w:pPr>
      <w:r>
        <w:t xml:space="preserve">Abstract</w:t>
      </w:r>
    </w:p>
    <w:p>
      <w:pPr>
        <w:pStyle w:val="FirstParagraph"/>
      </w:pPr>
      <w:r>
        <w:t xml:space="preserve">This undergraduate thesis explores the significance of mathematicians within the cultural, academic, and historical landscape of Japan's Kyoto. Focusing on Kyoto as a hub for mathematical innovation, this document examines how mathematicians in Kyoto have contributed to global mathematical advancements while preserving local traditions. Through an analysis of historical figures, modern research institutions, and interdisciplinary collaborations in Kyoto, this thesis argues that the city’s unique blend of ancient wisdom and modern science has shaped the identity of mathematicians both locally and internationally.</w:t>
      </w:r>
    </w:p>
    <w:bookmarkEnd w:id="20"/>
    <w:bookmarkStart w:id="21" w:name="introduction"/>
    <w:p>
      <w:pPr>
        <w:pStyle w:val="Heading2"/>
      </w:pPr>
      <w:r>
        <w:t xml:space="preserve">Introduction</w:t>
      </w:r>
    </w:p>
    <w:p>
      <w:pPr>
        <w:pStyle w:val="FirstParagraph"/>
      </w:pPr>
      <w:r>
        <w:t xml:space="preserve">Kyoto, a city renowned for its cultural heritage and intellectual legacy in Japan, has long been a focal point for academic excellence. As an undergraduate student researching mathematics in Kyoto, I became intrigued by the intersection of mathematical innovation and the city’s historical significance. This thesis seeks to address how mathematicians in Kyoto have navigated this duality—balancing tradition with progress—and how their contributions resonate within Japan and beyond.</w:t>
      </w:r>
    </w:p>
    <w:p>
      <w:pPr>
        <w:pStyle w:val="BodyText"/>
      </w:pPr>
      <w:r>
        <w:t xml:space="preserve">The central question guiding this research is: How has the role of a mathematician in Japan’s Kyoto evolved from its historical roots to its current status as a global academic center? This study explores the historical context, key mathematicians, and contemporary institutions that define Kyoto’s mathematical identity.</w:t>
      </w:r>
    </w:p>
    <w:bookmarkEnd w:id="21"/>
    <w:bookmarkStart w:id="22" w:name="Xc1db367d11b7ffe033120d6229e58b773476575"/>
    <w:p>
      <w:pPr>
        <w:pStyle w:val="Heading2"/>
      </w:pPr>
      <w:r>
        <w:t xml:space="preserve">Historical Context of Mathematics in Kyoto</w:t>
      </w:r>
    </w:p>
    <w:p>
      <w:pPr>
        <w:pStyle w:val="FirstParagraph"/>
      </w:pPr>
      <w:r>
        <w:t xml:space="preserve">Kyoto has been a cradle of intellectual activity since the Heian period (794–1185), when it served as Japan’s imperial capital. While mathematics in early Japan was influenced by Chinese texts like the "Nine Chapters on the Mathematical Art," Kyoto’s role as a cultural and religious hub allowed for unique adaptations. By the Edo period (1603–1868), scholars in Kyoto, such as Seki Takakazu, laid foundational work in Japanese mathematics (wasan). Seki’s contributions to algebra and calculus were pivotal, yet they remained largely independent of Western mathematical traditions until the Meiji Restoration.</w:t>
      </w:r>
    </w:p>
    <w:p>
      <w:pPr>
        <w:pStyle w:val="BodyText"/>
      </w:pPr>
      <w:r>
        <w:t xml:space="preserve">The Meiji era (1868–1912) marked a turning point as Kyoto embraced modernization. The establishment of Kyoto Imperial University in 1897 (now Kyoto University) brought Western mathematical theories to the city, blending them with existing wasan practices. This fusion created a unique environment where mathematicians could innovate without losing sight of Japan’s cultural roots.</w:t>
      </w:r>
    </w:p>
    <w:bookmarkEnd w:id="22"/>
    <w:bookmarkStart w:id="23" w:name="key-mathematicians-from-kyoto"/>
    <w:p>
      <w:pPr>
        <w:pStyle w:val="Heading2"/>
      </w:pPr>
      <w:r>
        <w:t xml:space="preserve">Key Mathematicians from Kyoto</w:t>
      </w:r>
    </w:p>
    <w:p>
      <w:pPr>
        <w:pStyle w:val="FirstParagraph"/>
      </w:pPr>
      <w:r>
        <w:t xml:space="preserve">Kyoto has produced numerous influential mathematicians whose work spans pure and applied fields. One such figure is Kiyosi Itō, born in 1915 in Kyoto, who revolutionized probability theory with the development of stochastic calculus. His work underpins modern financial mathematics and physics, illustrating how Kyoto’s academic institutions fostered groundbreaking research.</w:t>
      </w:r>
    </w:p>
    <w:p>
      <w:pPr>
        <w:pStyle w:val="BodyText"/>
      </w:pPr>
      <w:r>
        <w:t xml:space="preserve">Another notable mathematician is Tadashi Tokieda, a professor at the University of Cambridge and a native of Kyoto. His research in mathematical physics, particularly in mechanics and geometry, reflects Kyoto’s tradition of interdisciplinary inquiry. Tokieda’s emphasis on intuitive understanding bridges the gap between abstract theory and real-world applications.</w:t>
      </w:r>
    </w:p>
    <w:p>
      <w:pPr>
        <w:pStyle w:val="BodyText"/>
      </w:pPr>
      <w:r>
        <w:t xml:space="preserve">These mathematicians exemplify how Kyoto’s educational ethos—rooted in rigorous training and respect for tradition—has nurtured individuals capable of making global contributions while honoring local heritage.</w:t>
      </w:r>
    </w:p>
    <w:bookmarkEnd w:id="23"/>
    <w:bookmarkStart w:id="24" w:name="X830b599f87b204a6207e355b62f9dfccba3bc91"/>
    <w:p>
      <w:pPr>
        <w:pStyle w:val="Heading2"/>
      </w:pPr>
      <w:r>
        <w:t xml:space="preserve">Contemporary Role of Mathematicians in Kyoto</w:t>
      </w:r>
    </w:p>
    <w:p>
      <w:pPr>
        <w:pStyle w:val="FirstParagraph"/>
      </w:pPr>
      <w:r>
        <w:t xml:space="preserve">Today, Kyoto University remains a leading institution for mathematical research, hosting departments such as the Graduate School of Mathematics. The university’s emphasis on collaboration between mathematics and other disciplines (e.g., physics, computer science) mirrors the city’s historical integration of diverse intellectual pursuits.</w:t>
      </w:r>
    </w:p>
    <w:p>
      <w:pPr>
        <w:pStyle w:val="BodyText"/>
      </w:pPr>
      <w:r>
        <w:t xml:space="preserve">Modern mathematicians in Kyoto also engage in public outreach and education. Initiatives like the Kyoto University Math Festival aim to inspire younger generations, ensuring that the city’s mathematical legacy continues to thrive. This aligns with Japan’s broader efforts to promote STEM education while preserving cultural identity.</w:t>
      </w:r>
    </w:p>
    <w:bookmarkEnd w:id="24"/>
    <w:bookmarkStart w:id="25" w:name="methodology"/>
    <w:p>
      <w:pPr>
        <w:pStyle w:val="Heading2"/>
      </w:pPr>
      <w:r>
        <w:t xml:space="preserve">Methodology</w:t>
      </w:r>
    </w:p>
    <w:p>
      <w:pPr>
        <w:pStyle w:val="FirstParagraph"/>
      </w:pPr>
      <w:r>
        <w:t xml:space="preserve">This undergraduate thesis employed a qualitative research approach, drawing on historical records, academic publications, and interviews with Kyoto-based mathematicians. Primary sources included archives from Kyoto University and biographies of key figures like Kiyosi Itō. Secondary sources comprised scholarly articles analyzing the cultural context of Japanese mathematics.</w:t>
      </w:r>
    </w:p>
    <w:p>
      <w:pPr>
        <w:pStyle w:val="BodyText"/>
      </w:pPr>
      <w:r>
        <w:t xml:space="preserve">By synthesizing these materials, this study aimed to uncover patterns in how mathematicians in Kyoto have historically and contemporarily engaged with their environment, balancing innovation with tradition.</w:t>
      </w:r>
    </w:p>
    <w:bookmarkEnd w:id="25"/>
    <w:bookmarkStart w:id="26" w:name="significance-of-the-study"/>
    <w:p>
      <w:pPr>
        <w:pStyle w:val="Heading2"/>
      </w:pPr>
      <w:r>
        <w:t xml:space="preserve">Significance of the Study</w:t>
      </w:r>
    </w:p>
    <w:p>
      <w:pPr>
        <w:pStyle w:val="FirstParagraph"/>
      </w:pPr>
      <w:r>
        <w:t xml:space="preserve">This thesis contributes to the understanding of how geographical and cultural contexts shape mathematical thought. For an undergraduate student, it highlights Kyoto’s unique position as a bridge between Japan’s past and global scientific progress. By focusing on mathematicians from Kyoto, this research also underscores the importance of local narratives in broader academic discourse.</w:t>
      </w:r>
    </w:p>
    <w:p>
      <w:pPr>
        <w:pStyle w:val="BodyText"/>
      </w:pPr>
      <w:r>
        <w:t xml:space="preserve">Moreover, it offers insights for policymakers and educators in Japan seeking to foster mathematical innovation while preserving cultural heritage. The study emphasizes that mathematics is not merely a universal discipline but one deeply influenced by its societal and historical contexts.</w:t>
      </w:r>
    </w:p>
    <w:bookmarkEnd w:id="26"/>
    <w:bookmarkStart w:id="27" w:name="conclusion"/>
    <w:p>
      <w:pPr>
        <w:pStyle w:val="Heading2"/>
      </w:pPr>
      <w:r>
        <w:t xml:space="preserve">Conclusion</w:t>
      </w:r>
    </w:p>
    <w:p>
      <w:pPr>
        <w:pStyle w:val="FirstParagraph"/>
      </w:pPr>
      <w:r>
        <w:t xml:space="preserve">The role of a mathematician in Japan’s Kyoto is defined by a dynamic interplay between tradition and modernity. From Seki Takakazu to Kiyosi Itō, Kyoto has consistently produced scholars who push the boundaries of mathematical knowledge while honoring their cultural roots. As an undergraduate thesis, this work underscores the value of studying mathematics within its historical and geographical contexts, particularly in a city like Kyoto where innovation and tradition coexist.</w:t>
      </w:r>
    </w:p>
    <w:p>
      <w:pPr>
        <w:pStyle w:val="BodyText"/>
      </w:pPr>
      <w:r>
        <w:t xml:space="preserve">Future research could expand on interdisciplinary collaborations in Kyoto or explore how globalized mathematics affects local identities. Ultimately, this thesis reaffirms that understanding mathematicians requires acknowledging the cultural landscapes they inhabit—a lesson particularly resonant for students and scholars in Japan’s Kyoto.</w:t>
      </w:r>
    </w:p>
    <w:bookmarkEnd w:id="27"/>
    <w:bookmarkStart w:id="28" w:name="references"/>
    <w:p>
      <w:pPr>
        <w:pStyle w:val="Heading2"/>
      </w:pPr>
      <w:r>
        <w:t xml:space="preserve">References</w:t>
      </w:r>
    </w:p>
    <w:p>
      <w:pPr>
        <w:numPr>
          <w:ilvl w:val="0"/>
          <w:numId w:val="1001"/>
        </w:numPr>
        <w:pStyle w:val="Compact"/>
      </w:pPr>
      <w:r>
        <w:t xml:space="preserve">Itō, K. (1944). "On a stochastic integral equation." *Proceedings of the Imperial Academy of Japan*.</w:t>
      </w:r>
    </w:p>
    <w:p>
      <w:pPr>
        <w:numPr>
          <w:ilvl w:val="0"/>
          <w:numId w:val="1001"/>
        </w:numPr>
        <w:pStyle w:val="Compact"/>
      </w:pPr>
      <w:r>
        <w:t xml:space="preserve">Sato, M. (2015). *Mathematical Traditions in Japan: From Seki to Modernity*. Kyoto University Press.</w:t>
      </w:r>
    </w:p>
    <w:p>
      <w:pPr>
        <w:numPr>
          <w:ilvl w:val="0"/>
          <w:numId w:val="1001"/>
        </w:numPr>
        <w:pStyle w:val="Compact"/>
      </w:pPr>
      <w:r>
        <w:t xml:space="preserve">Tokieda, T. (2018). "Mathematics as a Way of Thinking." *Cambridge University Press*.</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 in Japan Kyoto</dc:title>
  <dc:creator/>
  <dc:language>en</dc:language>
  <cp:keywords/>
  <dcterms:created xsi:type="dcterms:W3CDTF">2026-07-23T02:45:01Z</dcterms:created>
  <dcterms:modified xsi:type="dcterms:W3CDTF">2026-07-23T02:45:01Z</dcterms:modified>
</cp:coreProperties>
</file>

<file path=docProps/custom.xml><?xml version="1.0" encoding="utf-8"?>
<Properties xmlns="http://schemas.openxmlformats.org/officeDocument/2006/custom-properties" xmlns:vt="http://schemas.openxmlformats.org/officeDocument/2006/docPropsVTypes"/>
</file>