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7308090b74755e025d53a15297c960a3c3f4802"/>
    <w:p>
      <w:pPr>
        <w:pStyle w:val="Heading1"/>
      </w:pPr>
      <w:r>
        <w:t xml:space="preserve">Undergraduate Thesis: The Role and Impact of Mathematicians in Academic and Industrial Development in Kuala Lumpur, Malaysia</w:t>
      </w:r>
    </w:p>
    <w:p>
      <w:pPr>
        <w:pStyle w:val="FirstParagraph"/>
      </w:pPr>
      <w:r>
        <w:rPr>
          <w:bCs/>
          <w:b/>
        </w:rPr>
        <w:t xml:space="preserve">Abstract:</w:t>
      </w:r>
      <w:r>
        <w:t xml:space="preserve"> </w:t>
      </w:r>
      <w:r>
        <w:t xml:space="preserve">This undergraduate thesis explores the contributions of mathematicians to the academic and industrial landscape of Kuala Lumpur, Malaysia. By examining historical developments, current research trends, and future challenges faced by mathematicians in this region, this study highlights their pivotal role in shaping education systems, technological innovation, and economic growth. The document underscores how Kuala Lumpur’s status as a global hub for education and industry has fostered unique opportunities for mathematicians to engage with interdisciplinary fields such as artificial intelligence, cryptography, and data science. It also identifies gaps in resource allocation and collaborative frameworks that could hinder further advancements in mathematical research within the region.</w:t>
      </w:r>
    </w:p>
    <w:bookmarkStart w:id="20" w:name="introduction"/>
    <w:p>
      <w:pPr>
        <w:pStyle w:val="Heading2"/>
      </w:pPr>
      <w:r>
        <w:t xml:space="preserve">1. Introduction</w:t>
      </w:r>
    </w:p>
    <w:p>
      <w:pPr>
        <w:pStyle w:val="FirstParagraph"/>
      </w:pPr>
      <w:r>
        <w:t xml:space="preserve">Kuala Lumpur, Malaysia’s capital city, has emerged as a dynamic center for academic excellence and industrial innovation. Home to prestigious institutions like the University of Malaya (UM), Universiti Kebangsaan Malaysia (UKM), and international research centers, the city offers a fertile ground for mathematical inquiry. This undergraduate thesis focuses on the role of mathematicians in Kuala Lumpur, emphasizing their contributions to both academia and industry. The study is particularly relevant as Malaysia continues to prioritize STEM (Science, Technology, Engineering, and Mathematics) education as part of its national development agenda.</w:t>
      </w:r>
    </w:p>
    <w:p>
      <w:pPr>
        <w:pStyle w:val="BodyText"/>
      </w:pPr>
      <w:r>
        <w:t xml:space="preserve">The significance of this research lies in its ability to bridge theoretical mathematical concepts with practical applications that benefit the local economy. Mathematicians in Kuala Lumpur are not only educators but also problem-solvers who collaborate with engineers, data scientists, and policymakers to address real-world challenges. Their work spans from optimizing urban transportation networks to advancing cryptographic techniques for cybersecurity—a field of critical importance in today’s digital age.</w:t>
      </w:r>
    </w:p>
    <w:bookmarkEnd w:id="20"/>
    <w:bookmarkStart w:id="21" w:name="X44712c17882526f9fa5a00465417b759d462136"/>
    <w:p>
      <w:pPr>
        <w:pStyle w:val="Heading2"/>
      </w:pPr>
      <w:r>
        <w:t xml:space="preserve">2. Historical Context and Academic Landscape</w:t>
      </w:r>
    </w:p>
    <w:p>
      <w:pPr>
        <w:pStyle w:val="FirstParagraph"/>
      </w:pPr>
      <w:r>
        <w:t xml:space="preserve">Kuala Lumpur’s mathematical community has its roots in the early 20th century, with institutions like the Malay College (now part of UM) laying the foundation for rigorous scientific education. Over the decades, local universities have expanded their mathematics programs to include specialized tracks such as applied mathematics, computational statistics, and mathematical physics. The establishment of research centers like the Centre for Mathematical Sciences at UKM has further solidified Kuala Lumpur’s reputation as a hub for advanced mathematical studies.</w:t>
      </w:r>
    </w:p>
    <w:p>
      <w:pPr>
        <w:pStyle w:val="BodyText"/>
      </w:pPr>
      <w:r>
        <w:t xml:space="preserve">Notable mathematicians from Malaysia have contributed to international recognition of the region’s academic prowess. For example, Dr. [Name], a professor at UM, has pioneered research in algebraic geometry, while Dr. [Name], affiliated with UKM, has focused on stochastic processes with applications in finance and healthcare analytics.</w:t>
      </w:r>
    </w:p>
    <w:bookmarkEnd w:id="21"/>
    <w:bookmarkStart w:id="22" w:name="X353b20e96c98eef077cdc8606dd69b69a42bb3f"/>
    <w:p>
      <w:pPr>
        <w:pStyle w:val="Heading2"/>
      </w:pPr>
      <w:r>
        <w:t xml:space="preserve">3. Current Contributions of Mathematicians in Kuala Lumpur</w:t>
      </w:r>
    </w:p>
    <w:p>
      <w:pPr>
        <w:pStyle w:val="FirstParagraph"/>
      </w:pPr>
      <w:r>
        <w:rPr>
          <w:bCs/>
          <w:b/>
        </w:rPr>
        <w:t xml:space="preserve">3.1 Academic Research:</w:t>
      </w:r>
      <w:r>
        <w:t xml:space="preserve"> </w:t>
      </w:r>
      <w:r>
        <w:t xml:space="preserve">Mathematicians in Kuala Lumpur are actively engaged in research that addresses both theoretical and applied problems. Recent studies from local institutions have explored topics such as machine learning algorithms, graph theory applications in social networks, and mathematical modeling for pandemic response strategies.</w:t>
      </w:r>
    </w:p>
    <w:p>
      <w:pPr>
        <w:pStyle w:val="BodyText"/>
      </w:pPr>
      <w:r>
        <w:rPr>
          <w:bCs/>
          <w:b/>
        </w:rPr>
        <w:t xml:space="preserve">3.2 Industrial Applications:</w:t>
      </w:r>
      <w:r>
        <w:t xml:space="preserve"> </w:t>
      </w:r>
      <w:r>
        <w:t xml:space="preserve">The collaboration between mathematicians and industry leaders in Kuala Lumpur has led to innovations in sectors like fintech, logistics, and renewable energy. For instance, mathematical optimization techniques are used by local startups to enhance supply chain efficiency, while cryptographic methods developed at UKM have been adopted by Malaysian banks for secure transactions.</w:t>
      </w:r>
    </w:p>
    <w:p>
      <w:pPr>
        <w:pStyle w:val="BodyText"/>
      </w:pPr>
      <w:r>
        <w:rPr>
          <w:bCs/>
          <w:b/>
        </w:rPr>
        <w:t xml:space="preserve">3.3 Education and Outreach:</w:t>
      </w:r>
      <w:r>
        <w:t xml:space="preserve"> </w:t>
      </w:r>
      <w:r>
        <w:t xml:space="preserve">Mathematicians play a vital role in shaping the next generation of scientists through curriculum development and public engagement initiatives. Programs like “Mathematics for All” organized by the Malaysian Mathematical Society aim to demystify complex concepts and inspire young minds in Kuala Lumpur’s diverse population.</w:t>
      </w:r>
    </w:p>
    <w:bookmarkEnd w:id="22"/>
    <w:bookmarkStart w:id="23" w:name="X021401d53e998cb2dd9051f21ba66ba98049952"/>
    <w:p>
      <w:pPr>
        <w:pStyle w:val="Heading2"/>
      </w:pPr>
      <w:r>
        <w:t xml:space="preserve">4. Challenges Faced by Mathematicians in Kuala Lumpur</w:t>
      </w:r>
    </w:p>
    <w:p>
      <w:pPr>
        <w:pStyle w:val="FirstParagraph"/>
      </w:pPr>
      <w:r>
        <w:t xml:space="preserve">Despite progress, mathematicians in Malaysia face several challenges. One key issue is limited funding for research compared to developed nations, which restricts access to advanced computational tools and international conferences. Additionally, the interdisciplinary nature of modern mathematics requires mathematicians to navigate complex collaborations with engineers and data scientists who may not fully appreciate the theoretical underpinnings of their work.</w:t>
      </w:r>
    </w:p>
    <w:p>
      <w:pPr>
        <w:pStyle w:val="BodyText"/>
      </w:pPr>
      <w:r>
        <w:t xml:space="preserve">Another challenge is the brain drain phenomenon, where highly skilled mathematicians migrate abroad for better opportunities. Addressing this requires a concerted effort from Malaysian policymakers to enhance research infrastructure and provide competitive salaries for academic positions in Kuala Lumpur.</w:t>
      </w:r>
    </w:p>
    <w:bookmarkEnd w:id="23"/>
    <w:bookmarkStart w:id="24" w:name="future-directions"/>
    <w:p>
      <w:pPr>
        <w:pStyle w:val="Heading2"/>
      </w:pPr>
      <w:r>
        <w:t xml:space="preserve">5. Future Directions</w:t>
      </w:r>
    </w:p>
    <w:p>
      <w:pPr>
        <w:pStyle w:val="FirstParagraph"/>
      </w:pPr>
      <w:r>
        <w:t xml:space="preserve">The future of mathematics in Kuala Lumpur hinges on fostering stronger ties between academia, industry, and government. Initiatives such as establishing a national mathematical institute or expanding partnerships with global universities could elevate the region’s research output. Furthermore, integrating artificial intelligence and quantum computing into undergraduate curricula at local institutions will prepare students for emerging fields where mathematicians are indispensable.</w:t>
      </w:r>
    </w:p>
    <w:p>
      <w:pPr>
        <w:pStyle w:val="BodyText"/>
      </w:pPr>
      <w:r>
        <w:t xml:space="preserve">The role of mathematicians in addressing climate change, urban planning, and healthcare through data-driven solutions is also a promising area for exploration. By aligning their work with Malaysia’s Sustainable Development Goals (SDGs), mathematicians can contribute to national priorities while advancing their own research agendas.</w:t>
      </w:r>
    </w:p>
    <w:bookmarkEnd w:id="24"/>
    <w:bookmarkStart w:id="25" w:name="conclusion"/>
    <w:p>
      <w:pPr>
        <w:pStyle w:val="Heading2"/>
      </w:pPr>
      <w:r>
        <w:t xml:space="preserve">6. Conclusion</w:t>
      </w:r>
    </w:p>
    <w:p>
      <w:pPr>
        <w:pStyle w:val="FirstParagraph"/>
      </w:pPr>
      <w:r>
        <w:t xml:space="preserve">This undergraduate thesis has demonstrated the multifaceted contributions of mathematicians in Kuala Lumpur, Malaysia, across academic, industrial, and societal domains. Their work not only advances mathematical knowledge but also drives innovation that benefits the broader community. As Kuala Lumpur continues to grow as a center for education and technology, the role of mathematicians will become even more critical. Future research should focus on quantifying their economic impact and developing policies that support sustained growth in this vital field.</w:t>
      </w:r>
    </w:p>
    <w:bookmarkEnd w:id="25"/>
    <w:bookmarkStart w:id="26" w:name="references"/>
    <w:p>
      <w:pPr>
        <w:pStyle w:val="Heading2"/>
      </w:pPr>
      <w:r>
        <w:t xml:space="preserve">References</w:t>
      </w:r>
    </w:p>
    <w:p>
      <w:pPr>
        <w:pStyle w:val="FirstParagraph"/>
      </w:pPr>
      <w:r>
        <w:t xml:space="preserve">[Include academic sources such as journal articles, books, or reports on Malaysian mathematics education and industry contributions. For example:]</w:t>
      </w:r>
    </w:p>
    <w:p>
      <w:pPr>
        <w:numPr>
          <w:ilvl w:val="0"/>
          <w:numId w:val="1001"/>
        </w:numPr>
        <w:pStyle w:val="Compact"/>
      </w:pPr>
      <w:r>
        <w:t xml:space="preserve">Ahmad, S., &amp; Lim, T. (2021). Mathematical Innovations in Kuala Lumpur: A Case Study of Industry-Academia Collaboration.</w:t>
      </w:r>
      <w:r>
        <w:t xml:space="preserve"> </w:t>
      </w:r>
      <w:r>
        <w:rPr>
          <w:iCs/>
          <w:i/>
        </w:rPr>
        <w:t xml:space="preserve">Journal of STEM Education in Asia</w:t>
      </w:r>
      <w:r>
        <w:t xml:space="preserve">, 45(3), 112-130.</w:t>
      </w:r>
    </w:p>
    <w:p>
      <w:pPr>
        <w:numPr>
          <w:ilvl w:val="0"/>
          <w:numId w:val="1001"/>
        </w:numPr>
        <w:pStyle w:val="Compact"/>
      </w:pPr>
      <w:r>
        <w:t xml:space="preserve">Malaysian Mathematical Society. (2020).</w:t>
      </w:r>
      <w:r>
        <w:t xml:space="preserve"> </w:t>
      </w:r>
      <w:r>
        <w:rPr>
          <w:iCs/>
          <w:i/>
        </w:rPr>
        <w:t xml:space="preserve">Annual Report on Research and Outreach Activities</w:t>
      </w:r>
      <w:r>
        <w:t xml:space="preserve">. Kuala Lumpur: MMS Publications.</w:t>
      </w:r>
    </w:p>
    <w:p>
      <w:pPr>
        <w:numPr>
          <w:ilvl w:val="0"/>
          <w:numId w:val="1001"/>
        </w:numPr>
        <w:pStyle w:val="Compact"/>
      </w:pPr>
      <w:r>
        <w:t xml:space="preserve">University of Malaya. (2023).</w:t>
      </w:r>
      <w:r>
        <w:t xml:space="preserve"> </w:t>
      </w:r>
      <w:r>
        <w:rPr>
          <w:iCs/>
          <w:i/>
        </w:rPr>
        <w:t xml:space="preserve">Centre for Mathematical Sciences Annual Review</w:t>
      </w:r>
      <w:r>
        <w:t xml:space="preserve">. Retrieved from [URL].</w:t>
      </w:r>
    </w:p>
    <w:p>
      <w:pPr>
        <w:pStyle w:val="FirstParagraph"/>
      </w:pPr>
      <w:r>
        <w:rPr>
          <w:bCs/>
          <w:b/>
        </w:rPr>
        <w:t xml:space="preserve">Note:</w:t>
      </w:r>
      <w:r>
        <w:t xml:space="preserve"> </w:t>
      </w:r>
      <w:r>
        <w:t xml:space="preserve">Replace placeholder names and URLs with actual data as needed for the final submission.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Contributions of Mathematicians in Malaysia Kuala Lumpur</dc:title>
  <dc:creator/>
  <dc:language>en</dc:language>
  <cp:keywords/>
  <dcterms:created xsi:type="dcterms:W3CDTF">2026-07-23T04:22:30Z</dcterms:created>
  <dcterms:modified xsi:type="dcterms:W3CDTF">2026-07-23T04:22:30Z</dcterms:modified>
</cp:coreProperties>
</file>

<file path=docProps/custom.xml><?xml version="1.0" encoding="utf-8"?>
<Properties xmlns="http://schemas.openxmlformats.org/officeDocument/2006/custom-properties" xmlns:vt="http://schemas.openxmlformats.org/officeDocument/2006/docPropsVTypes"/>
</file>