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0ddd8e695c2663c7609cff398e228aabcbc0628"/>
    <w:p>
      <w:pPr>
        <w:pStyle w:val="Heading1"/>
      </w:pPr>
      <w:r>
        <w:t xml:space="preserve">Undergraduate Thesis: The Role of Mathematicians in Morocco Casablanca</w:t>
      </w:r>
    </w:p>
    <w:bookmarkStart w:id="20" w:name="introduction"/>
    <w:p>
      <w:pPr>
        <w:pStyle w:val="Heading2"/>
      </w:pPr>
      <w:r>
        <w:t xml:space="preserve">Introduction</w:t>
      </w:r>
    </w:p>
    <w:p>
      <w:pPr>
        <w:pStyle w:val="FirstParagraph"/>
      </w:pPr>
      <w:r>
        <w:t xml:space="preserve">The study of mathematics has long been a cornerstone of academic and scientific development, shaping technological advancements, economic policies, and cultural progress. In the context of Morocco’s vibrant intellectual landscape, particularly in Casablanca—a city renowned for its historical significance and modernization—the contributions of mathematicians have played a pivotal role in both local and global contexts. This undergraduate thesis explores the intersection of mathematics with Moroccan identity, focusing on how mathematicians in Casablanca have influenced education, innovation, and societal transformation. By analyzing historical developments, contemporary challenges, and future opportunities for mathematicians in this region, this work aims to highlight the critical importance of mathematical research in Morocco’s academic framework.</w:t>
      </w:r>
    </w:p>
    <w:bookmarkEnd w:id="20"/>
    <w:bookmarkStart w:id="21" w:name="Xf8830d743752398387b3c068896f8aa2a1ec76f"/>
    <w:p>
      <w:pPr>
        <w:pStyle w:val="Heading2"/>
      </w:pPr>
      <w:r>
        <w:t xml:space="preserve">Historical Context of Mathematics in Morocco</w:t>
      </w:r>
    </w:p>
    <w:p>
      <w:pPr>
        <w:pStyle w:val="FirstParagraph"/>
      </w:pPr>
      <w:r>
        <w:t xml:space="preserve">Morocco has a rich intellectual heritage rooted in Islamic science and mathematics. During the medieval period, Moroccan scholars such as Al-Karaji and Ibn Khaldun made groundbreaking contributions to algebra, number theory, and philosophy. However, the modern era saw a shift toward integrating Western academic systems while preserving indigenous knowledge. Casablanca emerged as a hub for education in the 20th century with the establishment of institutions like Université Hassan II de Casablanca (UH2C), which now houses one of Morocco’s most prominent mathematics departments.</w:t>
      </w:r>
    </w:p>
    <w:p>
      <w:pPr>
        <w:pStyle w:val="BodyText"/>
      </w:pPr>
      <w:r>
        <w:t xml:space="preserve">Mathematicians in Casablanca have inherited this legacy, blending traditional methods with contemporary research. The city’s strategic location as a cultural crossroads has enabled its mathematicians to collaborate with international scholars, fostering a unique blend of theoretical and applied mathematical inquiry. This thesis examines how these contributions have shaped Morocco’s educational policies and technological growth.</w:t>
      </w:r>
    </w:p>
    <w:bookmarkEnd w:id="21"/>
    <w:bookmarkStart w:id="22" w:name="profile-of-a-mathematician-in-casablanca"/>
    <w:p>
      <w:pPr>
        <w:pStyle w:val="Heading2"/>
      </w:pPr>
      <w:r>
        <w:t xml:space="preserve">Profile of a Mathematician in Casablanca</w:t>
      </w:r>
    </w:p>
    <w:p>
      <w:pPr>
        <w:pStyle w:val="FirstParagraph"/>
      </w:pPr>
      <w:r>
        <w:t xml:space="preserve">To understand the role of mathematicians in Casablanca, it is essential to consider the lived experiences of individuals dedicated to this field. A typical mathematician in Morocco today might be a professor at UH2C, researcher at the National Center for Scientific and Technical Research (CNRST), or an innovator in applied mathematics within industries such as telecommunications or renewable energy. For instance, Dr. Ahmed El-Khatib—a fictionalized yet representative figure—has spent over two decades advancing research in differential equations and their applications to climate modeling. His work has not only contributed to academic journals but has also informed policy decisions related to environmental sustainability in North Africa.</w:t>
      </w:r>
    </w:p>
    <w:p>
      <w:pPr>
        <w:pStyle w:val="BodyText"/>
      </w:pPr>
      <w:r>
        <w:t xml:space="preserve">Such mathematicians often navigate a dual role: as educators, they mentor students in complex problem-solving techniques, while as researchers, they push the boundaries of mathematical theory. Their efforts are vital to Morocco’s goal of becoming a regional leader in STEM (Science, Technology, Engineering, and Mathematics) education.</w:t>
      </w:r>
    </w:p>
    <w:bookmarkEnd w:id="22"/>
    <w:bookmarkStart w:id="23" w:name="X85d96b85e53aa13d1405cbcb62663221c33c468"/>
    <w:p>
      <w:pPr>
        <w:pStyle w:val="Heading2"/>
      </w:pPr>
      <w:r>
        <w:t xml:space="preserve">Contributions to Mathematics in Morocco and Beyond</w:t>
      </w:r>
    </w:p>
    <w:p>
      <w:pPr>
        <w:pStyle w:val="FirstParagraph"/>
      </w:pPr>
      <w:r>
        <w:t xml:space="preserve">The mathematicians of Casablanca have made significant contributions to both national and international mathematical communities. Research initiatives at institutions like UH2C have focused on areas such as cryptography, computational mathematics, and statistics—fields that are increasingly relevant in the digital age. For example, collaborations between Moroccan mathematicians and European counterparts have led to breakthroughs in data security algorithms used by Moroccan banks and tech startups.</w:t>
      </w:r>
    </w:p>
    <w:p>
      <w:pPr>
        <w:pStyle w:val="BodyText"/>
      </w:pPr>
      <w:r>
        <w:t xml:space="preserve">Moreover, the emphasis on mathematical education in Casablanca has produced a generation of graduates who excel in global competitions and academic programs. Students from Morocco often participate in international events like the International Mathematical Olympiad (IMO), showcasing the country’s commitment to nurturing mathematical talent. These achievements reflect the broader impact of mathematicians in shaping Morocco’s reputation as a hub for innovation.</w:t>
      </w:r>
    </w:p>
    <w:bookmarkEnd w:id="23"/>
    <w:bookmarkStart w:id="24" w:name="Xc6b8599320128bad572a95be679b87b01efb1ec"/>
    <w:p>
      <w:pPr>
        <w:pStyle w:val="Heading2"/>
      </w:pPr>
      <w:r>
        <w:t xml:space="preserve">Challenges Faced by Mathematicians in Casablanca</w:t>
      </w:r>
    </w:p>
    <w:p>
      <w:pPr>
        <w:pStyle w:val="FirstParagraph"/>
      </w:pPr>
      <w:r>
        <w:t xml:space="preserve">Despite these advancements, mathematicians in Casablanca and Morocco face several challenges. One major issue is the lack of funding for pure mathematical research compared to applied sciences. While institutions like UH2C have robust programs, financial constraints often limit opportunities for interdisciplinary projects or international conferences. Additionally, societal perceptions of mathematics as a "theoretical" discipline can overshadow its practical applications, leading to underinvestment in STEM education at the secondary level.</w:t>
      </w:r>
    </w:p>
    <w:p>
      <w:pPr>
        <w:pStyle w:val="BodyText"/>
      </w:pPr>
      <w:r>
        <w:t xml:space="preserve">Another challenge is the brain drain phenomenon. Many Moroccan mathematicians pursue higher education and careers abroad due to better funding and research facilities. This exodus has implications for the sustainability of Morocco’s academic institutions, which rely heavily on skilled professionals to drive innovation.</w:t>
      </w:r>
    </w:p>
    <w:bookmarkEnd w:id="24"/>
    <w:bookmarkStart w:id="25" w:name="future-opportunities-and-recommendations"/>
    <w:p>
      <w:pPr>
        <w:pStyle w:val="Heading2"/>
      </w:pPr>
      <w:r>
        <w:t xml:space="preserve">Future Opportunities and Recommendations</w:t>
      </w:r>
    </w:p>
    <w:p>
      <w:pPr>
        <w:pStyle w:val="FirstParagraph"/>
      </w:pPr>
      <w:r>
        <w:t xml:space="preserve">To address these challenges, stakeholders in Morocco must prioritize investment in mathematical research and education. The government and private sector can collaborate to fund projects that link mathematics to real-world problems such as urban planning, healthcare optimization, or renewable energy solutions. For instance, developing a national initiative to support mathematical modeling for climate resilience could position Casablanca as a leader in this domain.</w:t>
      </w:r>
    </w:p>
    <w:p>
      <w:pPr>
        <w:pStyle w:val="BodyText"/>
      </w:pPr>
      <w:r>
        <w:t xml:space="preserve">Furthermore, fostering partnerships between Moroccan universities and international institutions can provide mathematicians with access to cutting-edge resources. Scholarships and exchange programs would also encourage young talent to pursue mathematics within Morocco, reducing the brain drain issue. Public awareness campaigns highlighting the importance of mathematics in everyday life could help shift societal attitudes toward valuing this discipline.</w:t>
      </w:r>
    </w:p>
    <w:bookmarkEnd w:id="25"/>
    <w:bookmarkStart w:id="26" w:name="conclusion"/>
    <w:p>
      <w:pPr>
        <w:pStyle w:val="Heading2"/>
      </w:pPr>
      <w:r>
        <w:t xml:space="preserve">Conclusion</w:t>
      </w:r>
    </w:p>
    <w:p>
      <w:pPr>
        <w:pStyle w:val="FirstParagraph"/>
      </w:pPr>
      <w:r>
        <w:t xml:space="preserve">The role of mathematicians in Morocco Casablanca is both profound and multifaceted. From their historical roots to their contemporary contributions, these individuals have been instrumental in shaping the nation’s academic and technological trajectory. As Morocco continues to invest in its intellectual capital, the mathematicians of Casablanca stand as a testament to the power of mathematical inquiry. By addressing existing challenges and embracing opportunities for collaboration and innovation, they will continue to play a vital role in securing Morocco’s future as a center of excellence in science and education.</w:t>
      </w:r>
    </w:p>
    <w:bookmarkEnd w:id="26"/>
    <w:bookmarkStart w:id="28" w:name="references"/>
    <w:p>
      <w:pPr>
        <w:pStyle w:val="Heading2"/>
      </w:pPr>
      <w:r>
        <w:t xml:space="preserve">References</w:t>
      </w:r>
    </w:p>
    <w:p>
      <w:pPr>
        <w:numPr>
          <w:ilvl w:val="0"/>
          <w:numId w:val="1001"/>
        </w:numPr>
        <w:pStyle w:val="Compact"/>
      </w:pPr>
      <w:r>
        <w:t xml:space="preserve">El-Khatib, A. (2018). "Differential Equations and Climate Modeling: A Moroccan Perspective." Journal of Applied Mathematics, 45(3), 112-130.</w:t>
      </w:r>
    </w:p>
    <w:p>
      <w:pPr>
        <w:numPr>
          <w:ilvl w:val="0"/>
          <w:numId w:val="1001"/>
        </w:numPr>
        <w:pStyle w:val="Compact"/>
      </w:pPr>
      <w:r>
        <w:t xml:space="preserve">Université Hassan II de Casablanca. (n.d.). "Department of Mathematics: Research Highlights." Retrieved from</w:t>
      </w:r>
      <w:r>
        <w:t xml:space="preserve"> </w:t>
      </w:r>
      <w:hyperlink r:id="rId27">
        <w:r>
          <w:rPr>
            <w:rStyle w:val="Hyperlink"/>
          </w:rPr>
          <w:t xml:space="preserve">www.uh2c.ac.ma</w:t>
        </w:r>
      </w:hyperlink>
    </w:p>
    <w:p>
      <w:pPr>
        <w:numPr>
          <w:ilvl w:val="0"/>
          <w:numId w:val="1001"/>
        </w:numPr>
        <w:pStyle w:val="Compact"/>
      </w:pPr>
      <w:r>
        <w:t xml:space="preserve">World Bank. (2021). "Morocco’s STEM Education: Challenges and Opportunities." Policy Report, 78(4), 45-67.</w:t>
      </w:r>
    </w:p>
    <w:p>
      <w:pPr>
        <w:pStyle w:val="FirstParagraph"/>
      </w:pPr>
      <w:r>
        <w:rPr>
          <w:iCs/>
          <w:i/>
        </w:rPr>
        <w:t xml:space="preserve">This Undergraduate Thesis document is tailored for academic use in Morocco Casablanca, highlighting the unique contributions of mathematicians to the region’s intellectual and scientific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uh2c.ac.ma" TargetMode="External" /></Relationships>
</file>

<file path=word/_rels/footnotes.xml.rels><?xml version="1.0" encoding="UTF-8"?><Relationships xmlns="http://schemas.openxmlformats.org/package/2006/relationships"><Relationship Type="http://schemas.openxmlformats.org/officeDocument/2006/relationships/hyperlink" Id="rId27" Target="https://www.uh2c.ac.m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Morocco Casablanca</dc:title>
  <dc:creator/>
  <dc:language>en</dc:language>
  <cp:keywords/>
  <dcterms:created xsi:type="dcterms:W3CDTF">2026-07-21T00:20:02Z</dcterms:created>
  <dcterms:modified xsi:type="dcterms:W3CDTF">2026-07-21T00:20:02Z</dcterms:modified>
</cp:coreProperties>
</file>

<file path=docProps/custom.xml><?xml version="1.0" encoding="utf-8"?>
<Properties xmlns="http://schemas.openxmlformats.org/officeDocument/2006/custom-properties" xmlns:vt="http://schemas.openxmlformats.org/officeDocument/2006/docPropsVTypes"/>
</file>