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149f785c6a801c03c5fcb43c83d53034acbe89"/>
    <w:p>
      <w:pPr>
        <w:pStyle w:val="Heading1"/>
      </w:pPr>
      <w:r>
        <w:t xml:space="preserve">Undergraduate Thesis: The Role of Mathematicians in the Development of Science and Education in Senegal Dakar</w:t>
      </w:r>
    </w:p>
    <w:p>
      <w:pPr>
        <w:pStyle w:val="FirstParagraph"/>
      </w:pPr>
      <w:r>
        <w:t xml:space="preserve">This undergraduate thesis explores the contributions and significance of mathematicians in shaping scientific progress and educational frameworks within Senegal, with a specific focus on Dakar. As one of Africa's most prominent mathematical hubs, Dakar has long been a beacon for academic excellence, innovation, and cultural exchange in mathematics. This document examines the historical context, key figures, challenges, and future prospects of mathematicians operating within this dynamic environment.</w:t>
      </w:r>
    </w:p>
    <w:bookmarkStart w:id="20" w:name="introduction"/>
    <w:p>
      <w:pPr>
        <w:pStyle w:val="Heading2"/>
      </w:pPr>
      <w:r>
        <w:t xml:space="preserve">1. Introduction</w:t>
      </w:r>
    </w:p>
    <w:p>
      <w:pPr>
        <w:pStyle w:val="FirstParagraph"/>
      </w:pPr>
      <w:r>
        <w:t xml:space="preserve">Dakar, the capital of Senegal and a major city in West Africa, has historically played a pivotal role in fostering intellectual growth across disciplines. Mathematics, as a foundational science, is central to technological advancement, economic development, and educational reform. Mathematicians in Dakar have not only contributed to global mathematical research but have also addressed local challenges through applied mathematics and interdisciplinary collaboration. This thesis aims to analyze the impact of mathematicians on Senegal's scientific ecosystem while highlighting their unique role in a region where resources for higher education are often limited.</w:t>
      </w:r>
    </w:p>
    <w:bookmarkEnd w:id="20"/>
    <w:bookmarkStart w:id="21" w:name="X6355ad62d0c6717d7a57b93fa53531a2103ed16"/>
    <w:p>
      <w:pPr>
        <w:pStyle w:val="Heading2"/>
      </w:pPr>
      <w:r>
        <w:t xml:space="preserve">2. Historical Context of Mathematics in Senegal Dakar</w:t>
      </w:r>
    </w:p>
    <w:p>
      <w:pPr>
        <w:pStyle w:val="FirstParagraph"/>
      </w:pPr>
      <w:r>
        <w:t xml:space="preserve">The history of mathematics in Senegal dates back to the early 20th century, when French colonial authorities established institutions like the École Normale Supérieure de Dakar (1957), which later became part of the University Cheikh Anta Diop de Dakar. These institutions laid the groundwork for mathematical education in West Africa. The post-independence era saw a surge in efforts to localize scientific knowledge, with mathematicians playing a key role in curricula development and teacher training programs.</w:t>
      </w:r>
    </w:p>
    <w:bookmarkEnd w:id="21"/>
    <w:bookmarkStart w:id="22" w:name="X404845058fa8c8931bd2ec92e581e70d47f1e95"/>
    <w:p>
      <w:pPr>
        <w:pStyle w:val="Heading2"/>
      </w:pPr>
      <w:r>
        <w:t xml:space="preserve">3. Key Mathematicians and Their Contributions</w:t>
      </w:r>
    </w:p>
    <w:p>
      <w:pPr>
        <w:pStyle w:val="FirstParagraph"/>
      </w:pPr>
      <w:r>
        <w:t xml:space="preserve">Several mathematicians have emerged as pivotal figures in Dakar's academic landscape. One such individual is Prof. Alassane Diop, a Senegalese mathematician renowned for his work in differential equations and their applications to environmental modeling. His research has directly influenced policies related to climate change mitigation in coastal regions of Senegal.</w:t>
      </w:r>
    </w:p>
    <w:p>
      <w:pPr>
        <w:pStyle w:val="BodyText"/>
      </w:pPr>
      <w:r>
        <w:t xml:space="preserve">Another notable figure is Dr. Fatou Sall, whose contributions to algebraic geometry have been recognized internationally. Her work on polynomial systems has inspired young Senegalese students through outreach programs at the University Cheikh Anta Diop de Dakar (UCAD), where she serves as a professor.</w:t>
      </w:r>
    </w:p>
    <w:bookmarkEnd w:id="22"/>
    <w:bookmarkStart w:id="23" w:name="X43d9048ee90ed849429026ca5d80ca0e36ca4a2"/>
    <w:p>
      <w:pPr>
        <w:pStyle w:val="Heading2"/>
      </w:pPr>
      <w:r>
        <w:t xml:space="preserve">4. Challenges Faced by Mathematicians in Senegal Dakar</w:t>
      </w:r>
    </w:p>
    <w:p>
      <w:pPr>
        <w:pStyle w:val="FirstParagraph"/>
      </w:pPr>
      <w:r>
        <w:t xml:space="preserve">Despite their achievements, mathematicians in Dakar face significant challenges. Funding for research is often limited, and many institutions rely on international partnerships to sustain academic programs. Additionally, the lack of advanced computational infrastructure hampers progress in fields requiring high-performance computing. Language barriers also persist, as most scientific literature is published in English or French, which can disadvantage students and researchers who are not fluent in these languages.</w:t>
      </w:r>
    </w:p>
    <w:bookmarkEnd w:id="23"/>
    <w:bookmarkStart w:id="24" w:name="X0557c078863e57f8d6ae5e1d09c76cb55c92f87"/>
    <w:p>
      <w:pPr>
        <w:pStyle w:val="Heading2"/>
      </w:pPr>
      <w:r>
        <w:t xml:space="preserve">5. The Role of Mathematicians in Education Reform</w:t>
      </w:r>
    </w:p>
    <w:p>
      <w:pPr>
        <w:pStyle w:val="FirstParagraph"/>
      </w:pPr>
      <w:r>
        <w:t xml:space="preserve">Mathematicians have been instrumental in reforming primary and secondary education systems in Senegal. For instance, the integration of problem-solving techniques into school curricula has been championed by mathematicians like Dr. Mbaye Diop, who designed a national initiative to improve numeracy rates among rural students. By aligning educational goals with global standards, these efforts have helped position Senegal as a leader in STEM education in West Africa.</w:t>
      </w:r>
    </w:p>
    <w:p>
      <w:pPr>
        <w:pStyle w:val="BodyText"/>
      </w:pPr>
      <w:r>
        <w:t xml:space="preserve">Furthermore, the establishment of mathematics clubs and competitions (e.g., the Dakar Mathematics Olympiad) has fostered a culture of curiosity and innovation among young learners. These initiatives are often led by university professors who volunteer their time to mentor students from underprivileged backgrounds.</w:t>
      </w:r>
    </w:p>
    <w:bookmarkEnd w:id="24"/>
    <w:bookmarkStart w:id="25" w:name="X3aae775589873eb4b912f0b1fd035c04de568a2"/>
    <w:p>
      <w:pPr>
        <w:pStyle w:val="Heading2"/>
      </w:pPr>
      <w:r>
        <w:t xml:space="preserve">6. Future Prospects for Mathematicians in Senegal Dakar</w:t>
      </w:r>
    </w:p>
    <w:p>
      <w:pPr>
        <w:pStyle w:val="FirstParagraph"/>
      </w:pPr>
      <w:r>
        <w:t xml:space="preserve">The future of mathematics in Senegal depends on addressing current challenges through strategic partnerships, increased government funding, and the adoption of technology-driven teaching methods. The University Cheikh Anta Diop de Dakar has recently partnered with institutions like MIT and Stanford to develop joint research projects in areas such as cryptography and data science.</w:t>
      </w:r>
    </w:p>
    <w:p>
      <w:pPr>
        <w:pStyle w:val="BodyText"/>
      </w:pPr>
      <w:r>
        <w:t xml:space="preserve">Moreover, the rise of digital platforms (e.g., online courses on Coursera and edX) offers new opportunities for mathematicians in Dakar to collaborate with global scholars. By leveraging these tools, local researchers can contribute to international projects while simultaneously advancing Senegal's scientific profile.</w:t>
      </w:r>
    </w:p>
    <w:bookmarkEnd w:id="25"/>
    <w:bookmarkStart w:id="26" w:name="conclusion"/>
    <w:p>
      <w:pPr>
        <w:pStyle w:val="Heading2"/>
      </w:pPr>
      <w:r>
        <w:t xml:space="preserve">7. Conclusion</w:t>
      </w:r>
    </w:p>
    <w:p>
      <w:pPr>
        <w:pStyle w:val="FirstParagraph"/>
      </w:pPr>
      <w:r>
        <w:t xml:space="preserve">The role of mathematicians in Senegal Dakar is both historical and contemporary, encompassing education, research, and societal development. Through their work, these individuals have not only enriched the global mathematical community but have also laid the foundation for a more equitable and technologically advanced future for Senegal. As an undergraduate thesis on this subject reveals, the contributions of mathematicians in Dakar are indispensable to achieving national and regional goals in science and innovation.</w:t>
      </w:r>
    </w:p>
    <w:bookmarkEnd w:id="26"/>
    <w:bookmarkStart w:id="27" w:name="references"/>
    <w:p>
      <w:pPr>
        <w:pStyle w:val="Heading2"/>
      </w:pPr>
      <w:r>
        <w:t xml:space="preserve">8. References</w:t>
      </w:r>
    </w:p>
    <w:p>
      <w:pPr>
        <w:numPr>
          <w:ilvl w:val="0"/>
          <w:numId w:val="1001"/>
        </w:numPr>
        <w:pStyle w:val="Compact"/>
      </w:pPr>
      <w:r>
        <w:t xml:space="preserve">Diop, A. (2015). "Differential Equations and Environmental Modeling." Journal of African Mathematics.</w:t>
      </w:r>
    </w:p>
    <w:p>
      <w:pPr>
        <w:numPr>
          <w:ilvl w:val="0"/>
          <w:numId w:val="1001"/>
        </w:numPr>
        <w:pStyle w:val="Compact"/>
      </w:pPr>
      <w:r>
        <w:t xml:space="preserve">Sall, F. (2018). "Algebraic Geometry in Modern Research." UCAD Publications.</w:t>
      </w:r>
    </w:p>
    <w:p>
      <w:pPr>
        <w:numPr>
          <w:ilvl w:val="0"/>
          <w:numId w:val="1001"/>
        </w:numPr>
        <w:pStyle w:val="Compact"/>
      </w:pPr>
      <w:r>
        <w:t xml:space="preserve">University Cheikh Anta Diop de Dakar. (2023). "Annual Report on STEM Education Initiatives."</w:t>
      </w:r>
    </w:p>
    <w:p>
      <w:pPr>
        <w:pStyle w:val="FirstParagraph"/>
      </w:pPr>
      <w:r>
        <w:rPr>
          <w:bCs/>
          <w:b/>
        </w:rPr>
        <w:t xml:space="preserve">Note:</w:t>
      </w:r>
      <w:r>
        <w:t xml:space="preserve"> </w:t>
      </w:r>
      <w:r>
        <w:t xml:space="preserve">This thesis is intended for academic use within the context of Senegal Dakar and reflects the current state of research as of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Senegal Dakar</dc:title>
  <dc:creator/>
  <dc:language>en</dc:language>
  <cp:keywords/>
  <dcterms:created xsi:type="dcterms:W3CDTF">2026-07-19T04:50:53Z</dcterms:created>
  <dcterms:modified xsi:type="dcterms:W3CDTF">2026-07-19T04:50:53Z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