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Singapore's</w:t>
      </w:r>
      <w:r>
        <w:t xml:space="preserve"> </w:t>
      </w:r>
      <w:r>
        <w:t xml:space="preserve">Scientific</w:t>
      </w:r>
      <w:r>
        <w:t xml:space="preserve"> </w:t>
      </w:r>
      <w:r>
        <w:t xml:space="preserve">Advancement</w:t>
      </w:r>
    </w:p>
    <w:p>
      <w:pPr>
        <w:pStyle w:val="FirstParagraph"/>
      </w:pPr>
      <w:r>
        <w:t xml:space="preserve">```html</w:t>
      </w:r>
    </w:p>
    <w:bookmarkStart w:id="20" w:name="X80ed4f6b43fd4a8248326c0d99d634447a2cd78"/>
    <w:p>
      <w:pPr>
        <w:pStyle w:val="Heading1"/>
      </w:pPr>
      <w:r>
        <w:t xml:space="preserve">Undergraduate Thesis: The Contributions of Mathematicians to Singapore's Scientific and Technological Landscape</w:t>
      </w:r>
    </w:p>
    <w:p>
      <w:pPr>
        <w:pStyle w:val="FirstParagraph"/>
      </w:pPr>
      <w:r>
        <w:rPr>
          <w:bCs/>
          <w:b/>
        </w:rPr>
        <w:t xml:space="preserve">Introduction:</w:t>
      </w:r>
    </w:p>
    <w:p>
      <w:pPr>
        <w:pStyle w:val="BodyText"/>
      </w:pPr>
      <w:r>
        <w:t xml:space="preserve">This Undergraduate Thesis explores the pivotal role of mathematicians in shaping the scientific and technological identity of Singapore, a nation renowned for its innovation-driven economy. As a city-state with limited natural resources, Singapore has prioritized education, research, and technological advancement to sustain its global competitiveness. At the heart of this pursuit lies mathematics—a foundational discipline that underpins advancements in fields such as artificial intelligence (AI), cryptography, engineering, and data science. This thesis examines how mathematicians have contributed to Singapore's growth as a hub for STEM (Science, Technology, Engineering, and Mathematics) innovation and highlights their enduring influence on the nation’s development. The focus on Singapore Singapore—a deliberate emphasis on the country’s dual identity as both a geographical entity and a symbol of progress—underscores the unique challenges and opportunities faced by mathematicians in this dynamic region.</w:t>
      </w:r>
    </w:p>
    <w:p>
      <w:pPr>
        <w:pStyle w:val="BodyText"/>
      </w:pPr>
      <w:r>
        <w:rPr>
          <w:bCs/>
          <w:b/>
        </w:rPr>
        <w:t xml:space="preserve">Historical Context: Mathematics Education in Singapore</w:t>
      </w:r>
    </w:p>
    <w:p>
      <w:pPr>
        <w:pStyle w:val="BodyText"/>
      </w:pPr>
      <w:r>
        <w:t xml:space="preserve">Singapore’s commitment to mathematical excellence is deeply rooted in its education system. Since the 1980s, the Ministry of Education has implemented policies to cultivate a strong foundation in mathematics at all levels of schooling. The Singaporean approach to teaching mathematics, characterized by problem-solving strategies and conceptual understanding, has gained international acclaim. This educational framework has produced generations of students proficient in advanced mathematical concepts, enabling the nation to nurture homegrown mathematicians who contribute to both academia and industry. Notably, Singapore’s success in international assessments like the Trends in International Mathematics and Science Study (TIMSS) reflects its dedication to fostering a culture of mathematical rigor.</w:t>
      </w:r>
    </w:p>
    <w:p>
      <w:pPr>
        <w:pStyle w:val="BodyText"/>
      </w:pPr>
      <w:r>
        <w:rPr>
          <w:bCs/>
          <w:b/>
        </w:rPr>
        <w:t xml:space="preserve">Mathematical Innovation in Singapore: Key Figures</w:t>
      </w:r>
    </w:p>
    <w:p>
      <w:pPr>
        <w:pStyle w:val="BodyText"/>
      </w:pPr>
      <w:r>
        <w:t xml:space="preserve">The contributions of mathematicians to Singapore’s scientific landscape are exemplified by individuals such as</w:t>
      </w:r>
      <w:r>
        <w:t xml:space="preserve"> </w:t>
      </w:r>
      <w:r>
        <w:rPr>
          <w:iCs/>
          <w:i/>
        </w:rPr>
        <w:t xml:space="preserve">Dr. Ng Wee Chong</w:t>
      </w:r>
      <w:r>
        <w:t xml:space="preserve">, a prominent figure in computational mathematics and AI research at the National University of Singapore (NUS). Dr. Ng’s work on machine learning algorithms has direct applications in healthcare, finance, and urban planning—sectors critical to Singapore’s economic strategy. Similarly,</w:t>
      </w:r>
      <w:r>
        <w:t xml:space="preserve"> </w:t>
      </w:r>
      <w:r>
        <w:rPr>
          <w:iCs/>
          <w:i/>
        </w:rPr>
        <w:t xml:space="preserve">Professor Yau Shing-Tung</w:t>
      </w:r>
      <w:r>
        <w:t xml:space="preserve">, though primarily associated with Harvard University, has collaborated with Singaporean institutions on projects related to geometric analysis and mathematical physics. These collaborations highlight the cross-border exchange of knowledge that enriches Singapore’s academic environment.</w:t>
      </w:r>
    </w:p>
    <w:p>
      <w:pPr>
        <w:pStyle w:val="BodyText"/>
      </w:pPr>
      <w:r>
        <w:rPr>
          <w:bCs/>
          <w:b/>
        </w:rPr>
        <w:t xml:space="preserve">Mathematics in Industry and Governance</w:t>
      </w:r>
    </w:p>
    <w:p>
      <w:pPr>
        <w:pStyle w:val="BodyText"/>
      </w:pPr>
      <w:r>
        <w:t xml:space="preserve">Singapore’s government actively leverages mathematical expertise to address societal challenges. For instance, mathematicians play a crucial role in developing algorithms for smart city initiatives, such as optimizing traffic flow using graph theory or enhancing cybersecurity through cryptographic methods. The Agency for Science, Technology and Research (A*STAR) frequently partners with mathematicians to drive innovation in emerging technologies. In 2021, a team of Singaporean researchers used mathematical models to predict the spread of infectious diseases during the pandemic, demonstrating how mathematics can inform public health policy in real-time.</w:t>
      </w:r>
    </w:p>
    <w:p>
      <w:pPr>
        <w:pStyle w:val="BodyText"/>
      </w:pPr>
      <w:r>
        <w:rPr>
          <w:bCs/>
          <w:b/>
        </w:rPr>
        <w:t xml:space="preserve">Challenges and Opportunities for Mathematicians in Singapore</w:t>
      </w:r>
    </w:p>
    <w:p>
      <w:pPr>
        <w:pStyle w:val="BodyText"/>
      </w:pPr>
      <w:r>
        <w:t xml:space="preserve">While Singapore offers a fertile ground for mathematical research, mathematicians face unique challenges. The competitive nature of the city-state’s economy often pressures researchers to align their work with commercial applications rather than theoretical exploration. Additionally, the interdisciplinary demand for mathematical skills requires continuous upskilling and adaptability. However, these challenges are accompanied by opportunities: Singapore’s investment in research parks like Jurong Innovation District and its partnerships with global institutions provide mathematicians access to cutting-edge facilities and collaborative networks.</w:t>
      </w:r>
    </w:p>
    <w:p>
      <w:pPr>
        <w:pStyle w:val="BodyText"/>
      </w:pPr>
      <w:r>
        <w:rPr>
          <w:bCs/>
          <w:b/>
        </w:rPr>
        <w:t xml:space="preserve">The Future of Mathematics in Singapore</w:t>
      </w:r>
    </w:p>
    <w:p>
      <w:pPr>
        <w:pStyle w:val="BodyText"/>
      </w:pPr>
      <w:r>
        <w:t xml:space="preserve">As Singapore aims to become a leading AI and quantum computing hub, the demand for advanced mathematical talent will only grow. Initiatives such as the National AI Strategy (2021) emphasize the need for interdisciplinary collaboration between mathematicians, engineers, and data scientists. Furthermore, the rise of open-access research platforms and online education tools enables Singaporean mathematicians to contribute to global problem-solving efforts while maintaining their national focus. The city-state’s emphasis on sustainability also presents new avenues for mathematical innovation, such as optimizing renewable energy systems or modeling climate change impacts.</w:t>
      </w:r>
    </w:p>
    <w:p>
      <w:pPr>
        <w:pStyle w:val="BodyText"/>
      </w:pPr>
      <w:r>
        <w:rPr>
          <w:bCs/>
          <w:b/>
        </w:rPr>
        <w:t xml:space="preserve">Conclusion: The Enduring Legacy of Mathematicians in Singapore</w:t>
      </w:r>
    </w:p>
    <w:p>
      <w:pPr>
        <w:pStyle w:val="BodyText"/>
      </w:pPr>
      <w:r>
        <w:t xml:space="preserve">In conclusion, this Undergraduate Thesis underscores the indispensable role of mathematicians in driving Singapore’s scientific and technological advancement. From shaping educational policies to solving complex global challenges, mathematicians have been instrumental in transforming Singapore into a knowledge-based economy. The term "Singapore Singapore" serves as a reminder of the nation’s unique position as both a geographical entity and a beacon of innovation. As the country continues to invest in STEM education and research, its mathematicians will undoubtedly remain at the forefront of global scientific progress. This thesis not only highlights their contributions but also invites further exploration into how mathematics can continue to shape Singapore’s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Singapore's Scientific Advancement</dc:title>
  <dc:creator/>
  <dc:language>en</dc:language>
  <cp:keywords/>
  <dcterms:created xsi:type="dcterms:W3CDTF">2026-07-23T03:42:59Z</dcterms:created>
  <dcterms:modified xsi:type="dcterms:W3CDTF">2026-07-23T03:42:59Z</dcterms:modified>
</cp:coreProperties>
</file>

<file path=docProps/custom.xml><?xml version="1.0" encoding="utf-8"?>
<Properties xmlns="http://schemas.openxmlformats.org/officeDocument/2006/custom-properties" xmlns:vt="http://schemas.openxmlformats.org/officeDocument/2006/docPropsVTypes"/>
</file>