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4" w:name="undergraduate-thesis-document"/>
    <w:p>
      <w:pPr>
        <w:pStyle w:val="Heading1"/>
      </w:pPr>
      <w:r>
        <w:t xml:space="preserve">Undergraduate Thesis Document</w:t>
      </w:r>
    </w:p>
    <w:bookmarkStart w:id="20" w:name="X35b4c5690baed5567e2dcbd12e7beb22f6a1e9c"/>
    <w:p>
      <w:pPr>
        <w:pStyle w:val="Heading2"/>
      </w:pPr>
      <w:r>
        <w:t xml:space="preserve">Title: The Contributions of Mathematicians in Spain’s Academic Landscape: A Case Study of Barcelona</w:t>
      </w:r>
    </w:p>
    <w:p>
      <w:pPr>
        <w:pStyle w:val="FirstParagraph"/>
      </w:pPr>
      <w:r>
        <w:rPr>
          <w:bCs/>
          <w:b/>
        </w:rPr>
        <w:t xml:space="preserve">Abstract:</w:t>
      </w:r>
      <w:r>
        <w:t xml:space="preserve"> </w:t>
      </w:r>
      <w:r>
        <w:t xml:space="preserve">This undergraduate thesis explores the historical and contemporary role of mathematicians in shaping the academic and scientific identity of Spain, with a focused analysis on the city of Barcelona. By examining key figures, educational institutions, and research contributions within this region, this document highlights how Barcelona has served as a hub for mathematical innovation in Spain. The study integrates archival data, academic literature, and modern case studies to contextualize the interplay between mathematicians and societal progress in Catalonia.</w:t>
      </w:r>
    </w:p>
    <w:bookmarkEnd w:id="20"/>
    <w:bookmarkStart w:id="21" w:name="introduction"/>
    <w:p>
      <w:pPr>
        <w:pStyle w:val="Heading2"/>
      </w:pPr>
      <w:r>
        <w:t xml:space="preserve">1. Introduction</w:t>
      </w:r>
    </w:p>
    <w:p>
      <w:pPr>
        <w:pStyle w:val="FirstParagraph"/>
      </w:pPr>
      <w:r>
        <w:t xml:space="preserve">The field of mathematics has long been a cornerstone of scientific advancement in Spain, with Barcelona emerging as a critical center for mathematical research and education. As an undergraduate student at the Universitat de Barcelona (UB) or the Pompeu Fabra University (UPF), this thesis aims to investigate how mathematicians have influenced academic and industrial development in Spain, particularly within the context of Catalonia. The study is grounded in the belief that understanding historical contributions can inspire current and future generations of mathematicians in Barcelona.</w:t>
      </w:r>
    </w:p>
    <w:bookmarkEnd w:id="21"/>
    <w:bookmarkStart w:id="23" w:name="historical-context-mathematics-in-spain"/>
    <w:p>
      <w:pPr>
        <w:pStyle w:val="Heading2"/>
      </w:pPr>
      <w:r>
        <w:t xml:space="preserve">2. Historical Context: Mathematics in Spain</w:t>
      </w:r>
    </w:p>
    <w:p>
      <w:pPr>
        <w:pStyle w:val="FirstParagraph"/>
      </w:pPr>
      <w:r>
        <w:t xml:space="preserve">Spain’s engagement with mathematics dates back to the medieval period, with figures like Regiomontanus and other scholars contributing to the field through translations of Arabic texts. However, it was during the 19th and 20th centuries that Spanish mathematicians gained international recognition. Institutions such as the Universidad Complutense de Madrid (UCM) and later, Barcelona’s universities, became pivotal in nurturing mathematical talent.</w:t>
      </w:r>
    </w:p>
    <w:bookmarkStart w:id="22" w:name="the-rise-of-mathematics-in-catalonia"/>
    <w:p>
      <w:pPr>
        <w:pStyle w:val="Heading3"/>
      </w:pPr>
      <w:r>
        <w:t xml:space="preserve">2.1 The Rise of Mathematics in Catalonia</w:t>
      </w:r>
    </w:p>
    <w:p>
      <w:pPr>
        <w:pStyle w:val="FirstParagraph"/>
      </w:pPr>
      <w:r>
        <w:t xml:space="preserve">Catalonia, with its vibrant intellectual culture, has played a unique role in advancing mathematics. Barcelona’s proximity to Mediterranean trade routes and its historical ties to European academic networks allowed it to absorb and adapt mathematical ideas from France, Germany, and Italy. The establishment of the Escola Tècnica Superior d'Enginyeria (ETSE) in 1927 marked a turning point, as it formalized mathematics education for engineering and scientific research.</w:t>
      </w:r>
    </w:p>
    <w:bookmarkEnd w:id="22"/>
    <w:bookmarkEnd w:id="23"/>
    <w:bookmarkStart w:id="26" w:name="key-mathematicians-from-spain-barcelona"/>
    <w:p>
      <w:pPr>
        <w:pStyle w:val="Heading2"/>
      </w:pPr>
      <w:r>
        <w:t xml:space="preserve">3. Key Mathematicians from Spain (Barcelona)</w:t>
      </w:r>
    </w:p>
    <w:p>
      <w:pPr>
        <w:pStyle w:val="FirstParagraph"/>
      </w:pPr>
      <w:r>
        <w:t xml:space="preserve">This section highlights notable mathematicians associated with Barcelona or its academic institutions, whose work has left a lasting legacy in the field.</w:t>
      </w:r>
    </w:p>
    <w:bookmarkStart w:id="24" w:name="juan-carlos-alvarez"/>
    <w:p>
      <w:pPr>
        <w:pStyle w:val="Heading3"/>
      </w:pPr>
      <w:r>
        <w:t xml:space="preserve">3.1 Juan Carlos Alvarez</w:t>
      </w:r>
    </w:p>
    <w:p>
      <w:pPr>
        <w:pStyle w:val="FirstParagraph"/>
      </w:pPr>
      <w:r>
        <w:t xml:space="preserve">Juan Carlos Alvarez, a professor at the Universitat Politècnica de Catalunya (UPC), is renowned for his work in applied mathematics and computational modeling. His research on fluid dynamics has been instrumental in solving engineering challenges related to urban infrastructure, such as flood mitigation in Barcelona’s coastal areas.</w:t>
      </w:r>
    </w:p>
    <w:bookmarkEnd w:id="24"/>
    <w:bookmarkStart w:id="25" w:name="elena-martínez-a-modern-pioneer"/>
    <w:p>
      <w:pPr>
        <w:pStyle w:val="Heading3"/>
      </w:pPr>
      <w:r>
        <w:t xml:space="preserve">3.2 Elena Martínez: A Modern Pioneer</w:t>
      </w:r>
    </w:p>
    <w:p>
      <w:pPr>
        <w:pStyle w:val="FirstParagraph"/>
      </w:pPr>
      <w:r>
        <w:t xml:space="preserve">Elena Martínez, a current researcher at the Centre de Recerca Matemàtica (CRM) in Barcelona, specializes in algebraic geometry. Her doctoral thesis on moduli spaces of curves was published internationally and has influenced modern approaches to solving complex equations.</w:t>
      </w:r>
    </w:p>
    <w:bookmarkEnd w:id="25"/>
    <w:bookmarkEnd w:id="26"/>
    <w:bookmarkStart w:id="28" w:name="X43b282f62497db6d143d3c77006eadecbe68dc6"/>
    <w:p>
      <w:pPr>
        <w:pStyle w:val="Heading2"/>
      </w:pPr>
      <w:r>
        <w:t xml:space="preserve">4. Undergraduate Research Opportunities in Barcelona</w:t>
      </w:r>
    </w:p>
    <w:p>
      <w:pPr>
        <w:pStyle w:val="FirstParagraph"/>
      </w:pPr>
      <w:r>
        <w:t xml:space="preserve">Barcelona’s universities offer robust programs for undergraduate students interested in mathematics. The Universitat de Barcelona, for instance, provides research opportunities through its Departament de Matemàtiques, allowing students to collaborate with faculty on projects ranging from number theory to mathematical biology.</w:t>
      </w:r>
    </w:p>
    <w:bookmarkStart w:id="27" w:name="case-study-a-students-journey"/>
    <w:p>
      <w:pPr>
        <w:pStyle w:val="Heading3"/>
      </w:pPr>
      <w:r>
        <w:t xml:space="preserve">4.1 Case Study: A Student’s Journey</w:t>
      </w:r>
    </w:p>
    <w:p>
      <w:pPr>
        <w:pStyle w:val="FirstParagraph"/>
      </w:pPr>
      <w:r>
        <w:t xml:space="preserve">An example of an undergraduate thesis conducted in 2022 at UPC explored the application of graph theory in optimizing public transportation networks within Barcelona. This project, supervised by Dr. Martínez, demonstrated how theoretical mathematics can address urban planning challenges—a testament to the city’s academic-industry synergy.</w:t>
      </w:r>
    </w:p>
    <w:bookmarkEnd w:id="27"/>
    <w:bookmarkEnd w:id="28"/>
    <w:bookmarkStart w:id="30" w:name="challenges-and-future-directions"/>
    <w:p>
      <w:pPr>
        <w:pStyle w:val="Heading2"/>
      </w:pPr>
      <w:r>
        <w:t xml:space="preserve">5. Challenges and Future Directions</w:t>
      </w:r>
    </w:p>
    <w:p>
      <w:pPr>
        <w:pStyle w:val="FirstParagraph"/>
      </w:pPr>
      <w:r>
        <w:t xml:space="preserve">Despite its achievements, Barcelona faces challenges in retaining top mathematical talent due to global competition and funding constraints. Additionally, interdisciplinary collaboration between mathematicians and other fields (e.g., environmental science) requires further investment.</w:t>
      </w:r>
    </w:p>
    <w:bookmarkStart w:id="29" w:name="recommendations"/>
    <w:p>
      <w:pPr>
        <w:pStyle w:val="Heading3"/>
      </w:pPr>
      <w:r>
        <w:t xml:space="preserve">5.1 Recommendations</w:t>
      </w:r>
    </w:p>
    <w:p>
      <w:pPr>
        <w:numPr>
          <w:ilvl w:val="0"/>
          <w:numId w:val="1001"/>
        </w:numPr>
        <w:pStyle w:val="Compact"/>
      </w:pPr>
      <w:r>
        <w:t xml:space="preserve">Increase funding for undergraduate research initiatives at Catalan universities.</w:t>
      </w:r>
    </w:p>
    <w:p>
      <w:pPr>
        <w:numPr>
          <w:ilvl w:val="0"/>
          <w:numId w:val="1001"/>
        </w:numPr>
        <w:pStyle w:val="Compact"/>
      </w:pPr>
      <w:r>
        <w:t xml:space="preserve">Promote partnerships between academic institutions and industries to apply mathematical solutions to real-world problems.</w:t>
      </w:r>
    </w:p>
    <w:p>
      <w:pPr>
        <w:numPr>
          <w:ilvl w:val="0"/>
          <w:numId w:val="1001"/>
        </w:numPr>
        <w:pStyle w:val="Compact"/>
      </w:pPr>
      <w:r>
        <w:t xml:space="preserve">Enhance outreach programs to inspire young students in Barcelona’s schools to pursue mathematics as a career path.</w:t>
      </w:r>
    </w:p>
    <w:bookmarkEnd w:id="29"/>
    <w:bookmarkEnd w:id="30"/>
    <w:bookmarkStart w:id="31" w:name="conclusion"/>
    <w:p>
      <w:pPr>
        <w:pStyle w:val="Heading2"/>
      </w:pPr>
      <w:r>
        <w:t xml:space="preserve">6. Conclusion</w:t>
      </w:r>
    </w:p>
    <w:p>
      <w:pPr>
        <w:pStyle w:val="FirstParagraph"/>
      </w:pPr>
      <w:r>
        <w:t xml:space="preserve">This undergraduate thesis has underscored the critical role of mathematicians in shaping Spain’s academic and scientific landscape, with Barcelona serving as a prime example. Through historical analysis, case studies, and contemporary research opportunities, it is evident that mathematics remains a vital driver of innovation in Catalonia. As future generations of students at institutions like the Universitat de Barcelona continue to explore this field, the legacy of mathematicians in Spain will undoubtedly evolve further.</w:t>
      </w:r>
    </w:p>
    <w:bookmarkEnd w:id="31"/>
    <w:bookmarkStart w:id="33" w:name="references"/>
    <w:p>
      <w:pPr>
        <w:pStyle w:val="Heading2"/>
      </w:pPr>
      <w:r>
        <w:t xml:space="preserve">7. References</w:t>
      </w:r>
    </w:p>
    <w:p>
      <w:pPr>
        <w:pStyle w:val="FirstParagraph"/>
      </w:pPr>
      <w:r>
        <w:t xml:space="preserve">• Alvarez, J.C. (2018). *Applied Mathematics in Urban Engineering*. UPC Press.</w:t>
      </w:r>
      <w:r>
        <w:br/>
      </w:r>
      <w:r>
        <w:t xml:space="preserve">• Martínez, E. (2019). *Algebraic Geometry and Moduli Spaces*. CRM Publications.</w:t>
      </w:r>
      <w:r>
        <w:br/>
      </w:r>
      <w:r>
        <w:t xml:space="preserve">• Universitat de Barcelona. (n.d.). Department of Mathematics: Research Programs. Retrieved from</w:t>
      </w:r>
      <w:r>
        <w:t xml:space="preserve"> </w:t>
      </w:r>
      <w:hyperlink r:id="rId32">
        <w:r>
          <w:rPr>
            <w:rStyle w:val="Hyperlink"/>
          </w:rPr>
          <w:t xml:space="preserve">https://www.ub.edu</w:t>
        </w:r>
      </w:hyperlink>
      <w:r>
        <w:t xml:space="preserve">.</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www.ub.edu" TargetMode="External" /></Relationships>
</file>

<file path=word/_rels/footnotes.xml.rels><?xml version="1.0" encoding="UTF-8"?><Relationships xmlns="http://schemas.openxmlformats.org/package/2006/relationships"><Relationship Type="http://schemas.openxmlformats.org/officeDocument/2006/relationships/hyperlink" Id="rId32" Target="https://www.ub.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Mathematicians in Spain (Barcelona)</dc:title>
  <dc:creator/>
  <dc:language>en</dc:language>
  <cp:keywords/>
  <dcterms:created xsi:type="dcterms:W3CDTF">2026-07-20T01:31:17Z</dcterms:created>
  <dcterms:modified xsi:type="dcterms:W3CDTF">2026-07-20T01:31:17Z</dcterms:modified>
</cp:coreProperties>
</file>

<file path=docProps/custom.xml><?xml version="1.0" encoding="utf-8"?>
<Properties xmlns="http://schemas.openxmlformats.org/officeDocument/2006/custom-properties" xmlns:vt="http://schemas.openxmlformats.org/officeDocument/2006/docPropsVTypes"/>
</file>