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ae38c1b1ee29ab11b7335f80a5d2c713c21a48c"/>
    <w:p>
      <w:pPr>
        <w:pStyle w:val="Heading1"/>
      </w:pPr>
      <w:r>
        <w:t xml:space="preserve">Undergraduate Thesis: The Role of Mathematicians in Shaping Sri Lanka’s Scientific and Educational Landscape in Colombo</w:t>
      </w:r>
    </w:p>
    <w:p>
      <w:pPr>
        <w:pStyle w:val="FirstParagraph"/>
      </w:pPr>
      <w:r>
        <w:rPr>
          <w:bCs/>
          <w:b/>
        </w:rPr>
        <w:t xml:space="preserve">Abstract:</w:t>
      </w:r>
    </w:p>
    <w:p>
      <w:pPr>
        <w:pStyle w:val="BodyText"/>
      </w:pPr>
      <w:r>
        <w:t xml:space="preserve">This Undergraduate Thesis explores the historical and contemporary contributions of mathematicians to the academic, scientific, and cultural development of Sri Lanka, with a specific focus on Colombo. By examining the work of prominent mathematicians from this region, this study highlights their impact on education systems, technological advancements, and national progress. The research underscores how Colombo's role as Sri Lanka’s intellectual and administrative capital has fostered a unique environment for mathematical innovation and pedagogy.</w:t>
      </w:r>
    </w:p>
    <w:bookmarkStart w:id="20" w:name="introduction"/>
    <w:p>
      <w:pPr>
        <w:pStyle w:val="Heading2"/>
      </w:pPr>
      <w:r>
        <w:t xml:space="preserve">1. Introduction</w:t>
      </w:r>
    </w:p>
    <w:p>
      <w:pPr>
        <w:pStyle w:val="FirstParagraph"/>
      </w:pPr>
      <w:r>
        <w:t xml:space="preserve">Sri Lanka’s capital city, Colombo, has long been a hub for education, science, and culture in South Asia. As the center of the country’s academic institutions and research organizations, Colombo has nurtured generations of mathematicians who have made significant contributions to both national development and global scientific discourse. This thesis investigates how these mathematicians have shaped Sri Lanka’s intellectual landscape through their work in pure mathematics, applied sciences, education reform, and interdisciplinary research. By focusing on the interplay between the individual contributions of mathematicians and the broader socio-political context of Colombo and Sri Lanka, this study aims to provide a comprehensive understanding of their enduring legacy.</w:t>
      </w:r>
    </w:p>
    <w:bookmarkEnd w:id="20"/>
    <w:bookmarkStart w:id="21" w:name="X593c9fe698c4956eda3a8669057bfed3a7cc493"/>
    <w:p>
      <w:pPr>
        <w:pStyle w:val="Heading2"/>
      </w:pPr>
      <w:r>
        <w:t xml:space="preserve">2. The Significance of Mathematicians in Sri Lanka</w:t>
      </w:r>
    </w:p>
    <w:p>
      <w:pPr>
        <w:pStyle w:val="FirstParagraph"/>
      </w:pPr>
      <w:r>
        <w:t xml:space="preserve">Mathematics has been a cornerstone of education in Sri Lanka for centuries, with roots tracing back to ancient Tamil and Sinhalese scholarly traditions. However, the modernization of mathematics education in Colombo began during the colonial era, when British institutions introduced systematic curricula. Over time, local mathematicians emerged as pivotal figures in adapting global mathematical theories to Sri Lanka’s educational needs while also addressing regional challenges such as resource allocation, technological development, and policy-making.</w:t>
      </w:r>
    </w:p>
    <w:p>
      <w:pPr>
        <w:pStyle w:val="BodyText"/>
      </w:pPr>
      <w:r>
        <w:t xml:space="preserve">Colombo’s unique position as a crossroads of cultural and economic activity has made it a fertile ground for mathematicians to collaborate with scientists, engineers, and policymakers. This thesis argues that the contributions of Sri Lankan mathematicians—particularly those based in Colombo—are not only academically significant but also crucial to the nation’s socio-economic growth.</w:t>
      </w:r>
    </w:p>
    <w:bookmarkEnd w:id="21"/>
    <w:bookmarkStart w:id="22" w:name="X0527b7f5e1ff58c0b1aeb59361c52d178b171ca"/>
    <w:p>
      <w:pPr>
        <w:pStyle w:val="Heading2"/>
      </w:pPr>
      <w:r>
        <w:t xml:space="preserve">3. Case Study: A Prominent Mathematician from Colombo</w:t>
      </w:r>
    </w:p>
    <w:p>
      <w:pPr>
        <w:pStyle w:val="FirstParagraph"/>
      </w:pPr>
      <w:r>
        <w:t xml:space="preserve">To illustrate the role of mathematicians in Sri Lanka, this section profiles a notable figure whose work exemplifies the intersection of academic excellence and national impact.</w:t>
      </w:r>
      <w:r>
        <w:t xml:space="preserve"> </w:t>
      </w:r>
      <w:r>
        <w:rPr>
          <w:bCs/>
          <w:b/>
        </w:rPr>
        <w:t xml:space="preserve">Dr. [Name], a mathematician from Colombo University</w:t>
      </w:r>
      <w:r>
        <w:t xml:space="preserve">, is celebrated for their groundbreaking research in [specific field, e.g., number theory, applied statistics, or computational modeling]. Dr. [Name]’s contributions have influenced both local and international scholarly communities while addressing practical issues such as [example: agricultural optimization, urban planning, or healthcare analytics].</w:t>
      </w:r>
    </w:p>
    <w:p>
      <w:pPr>
        <w:pStyle w:val="BodyText"/>
      </w:pPr>
      <w:r>
        <w:t xml:space="preserve">Dr. [Name]’s work also emphasizes the importance of mathematics education reform in Sri Lanka. Through initiatives like curriculum development for secondary schools in Colombo and mentorship programs for aspiring mathematicians, they have helped bridge the gap between theoretical knowledge and real-world applications. Their efforts reflect a broader trend among Colombo-based mathematicians to align mathematical research with national priorities.</w:t>
      </w:r>
    </w:p>
    <w:bookmarkEnd w:id="22"/>
    <w:bookmarkStart w:id="23" w:name="Xb8c59d4751e2d24475960d425d76642ff35fd96"/>
    <w:p>
      <w:pPr>
        <w:pStyle w:val="Heading2"/>
      </w:pPr>
      <w:r>
        <w:t xml:space="preserve">4. Challenges Faced by Mathematicians in Sri Lanka</w:t>
      </w:r>
    </w:p>
    <w:p>
      <w:pPr>
        <w:pStyle w:val="FirstParagraph"/>
      </w:pPr>
      <w:r>
        <w:t xml:space="preserve">Despite their contributions, mathematicians in Sri Lanka—including those based in Colombo—have faced persistent challenges such as limited funding for research, inadequate infrastructure for advanced studies, and a lack of institutional support compared to global counterparts. These obstacles have often hindered the ability of local mathematicians to compete on an international scale. However, many scholars from Colombo have overcome these barriers by leveraging international collaborations and advocating for policy changes that prioritize STEM education.</w:t>
      </w:r>
    </w:p>
    <w:p>
      <w:pPr>
        <w:pStyle w:val="BodyText"/>
      </w:pPr>
      <w:r>
        <w:t xml:space="preserve">The thesis also highlights the role of non-governmental organizations (NGOs) and private institutions in Colombo in supporting mathematical research. For example, [Name of Institution] has provided platforms for young mathematicians to engage with global conferences and publish their work, fostering a culture of innovation and resilience.</w:t>
      </w:r>
    </w:p>
    <w:bookmarkEnd w:id="23"/>
    <w:bookmarkStart w:id="24" w:name="the-future-of-mathematics-in-sri-lanka"/>
    <w:p>
      <w:pPr>
        <w:pStyle w:val="Heading2"/>
      </w:pPr>
      <w:r>
        <w:t xml:space="preserve">5. The Future of Mathematics in Sri Lanka</w:t>
      </w:r>
    </w:p>
    <w:p>
      <w:pPr>
        <w:pStyle w:val="FirstParagraph"/>
      </w:pPr>
      <w:r>
        <w:t xml:space="preserve">As Sri Lanka continues to position itself as a regional leader in technology and education, the role of mathematicians in Colombo will be increasingly vital. This thesis argues that the government and private sector must invest more in mathematical research infrastructure, such as state-of-the-art laboratories at universities like the University of Colombo and the Sabaragamuwa University. Additionally, fostering partnerships between local mathematicians and international institutions can enhance knowledge exchange and elevate Sri Lanka’s global standing in STEM fields.</w:t>
      </w:r>
    </w:p>
    <w:p>
      <w:pPr>
        <w:pStyle w:val="BodyText"/>
      </w:pPr>
      <w:r>
        <w:t xml:space="preserve">The study also recommends expanding interdisciplinary programs that integrate mathematics with other disciplines such as artificial intelligence, climate science, and economics. By doing so, Colombo-based mathematicians can contribute to solving complex challenges that affect Sri Lanka’s future.</w:t>
      </w:r>
    </w:p>
    <w:bookmarkEnd w:id="24"/>
    <w:bookmarkStart w:id="25" w:name="conclusion"/>
    <w:p>
      <w:pPr>
        <w:pStyle w:val="Heading2"/>
      </w:pPr>
      <w:r>
        <w:t xml:space="preserve">6. Conclusion</w:t>
      </w:r>
    </w:p>
    <w:p>
      <w:pPr>
        <w:pStyle w:val="FirstParagraph"/>
      </w:pPr>
      <w:r>
        <w:t xml:space="preserve">In conclusion, the contributions of mathematicians in Sri Lanka—particularly those from Colombo—have been instrumental in shaping the nation’s academic and scientific trajectory. Through their research, teaching, and advocacy for educational reform, these individuals have demonstrated that mathematics is not only a theoretical discipline but also a practical tool for national development. This Undergraduate Thesis underscores the need to celebrate and support mathematicians in Sri Lanka as they continue to innovate and inspire future generations.</w:t>
      </w:r>
    </w:p>
    <w:bookmarkEnd w:id="25"/>
    <w:bookmarkStart w:id="26" w:name="references"/>
    <w:p>
      <w:pPr>
        <w:pStyle w:val="Heading2"/>
      </w:pPr>
      <w:r>
        <w:t xml:space="preserve">References</w:t>
      </w:r>
    </w:p>
    <w:p>
      <w:pPr>
        <w:pStyle w:val="FirstParagraph"/>
      </w:pPr>
      <w:r>
        <w:rPr>
          <w:iCs/>
          <w:i/>
        </w:rPr>
        <w:t xml:space="preserve">[Include at least five academic sources, such as:</w:t>
      </w:r>
    </w:p>
    <w:p>
      <w:pPr>
        <w:numPr>
          <w:ilvl w:val="0"/>
          <w:numId w:val="1001"/>
        </w:numPr>
        <w:pStyle w:val="Compact"/>
      </w:pPr>
      <w:r>
        <w:t xml:space="preserve">[Author], "Mathematical Education in Sri Lanka: A Historical Perspective," Journal of South Asian Studies, 2018.</w:t>
      </w:r>
    </w:p>
    <w:p>
      <w:pPr>
        <w:numPr>
          <w:ilvl w:val="0"/>
          <w:numId w:val="1001"/>
        </w:numPr>
        <w:pStyle w:val="Compact"/>
      </w:pPr>
      <w:r>
        <w:t xml:space="preserve">[Author], "The Role of Colombo in Sri Lanka’s STEM Development," International Conference on Mathematics and Innovation, 2020.</w:t>
      </w:r>
    </w:p>
    <w:p>
      <w:pPr>
        <w:numPr>
          <w:ilvl w:val="0"/>
          <w:numId w:val="1001"/>
        </w:numPr>
        <w:pStyle w:val="Compact"/>
      </w:pPr>
      <w:r>
        <w:t xml:space="preserve">University of Colombo Archives. "Profiles of Notable Mathematicians from the Department of Mathematics."</w:t>
      </w:r>
    </w:p>
    <w:p>
      <w:pPr>
        <w:pStyle w:val="FirstParagraph"/>
      </w:pPr>
      <w:r>
        <w:rPr>
          <w:iCs/>
          <w:i/>
        </w:rPr>
        <w:t xml:space="preserve">Note: Replace placeholders like [Name], [specific field], and [Name of Institution] with actual details if submitting for academic evaluation.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Legacy of Mathematicians in Sri Lanka Colombo</dc:title>
  <dc:creator/>
  <dc:language>en</dc:language>
  <cp:keywords/>
  <dcterms:created xsi:type="dcterms:W3CDTF">2026-07-21T14:22:10Z</dcterms:created>
  <dcterms:modified xsi:type="dcterms:W3CDTF">2026-07-21T14:22:10Z</dcterms:modified>
</cp:coreProperties>
</file>

<file path=docProps/custom.xml><?xml version="1.0" encoding="utf-8"?>
<Properties xmlns="http://schemas.openxmlformats.org/officeDocument/2006/custom-properties" xmlns:vt="http://schemas.openxmlformats.org/officeDocument/2006/docPropsVTypes"/>
</file>