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31e6d39711883a196ec7d54a05ee8c89749277"/>
    <w:p>
      <w:pPr>
        <w:pStyle w:val="Heading1"/>
      </w:pPr>
      <w:r>
        <w:t xml:space="preserve">Undergraduate Thesis: The Role of a Mathematician in Sudan Khartoum</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Mathematics</w:t>
      </w:r>
      <w:r>
        <w:br/>
      </w:r>
      <w:r>
        <w:rPr>
          <w:bCs/>
          <w:b/>
        </w:rPr>
        <w:t xml:space="preserve">Institution:</w:t>
      </w:r>
      <w:r>
        <w:t xml:space="preserve"> </w:t>
      </w:r>
      <w:r>
        <w:t xml:space="preserve">University of Khartoum, Sudan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mathematicians in shaping academic and research landscapes in Sudan Khartoum. Focusing on the contributions of a notable mathematician from the region, this document analyzes their impact on education, local development, and global mathematical discourse. By examining historical context, challenges faced by mathematicians in Sudan Khartoum, and their innovative approaches to problem-solving, this work underscores the critical role of mathematics in fostering progress within a dynamic socio-political environment. The thesis also highlights the need for institutional support to sustain mathematical research in Sudan Khartoum.</w:t>
      </w:r>
    </w:p>
    <w:bookmarkEnd w:id="20"/>
    <w:bookmarkStart w:id="21" w:name="introduction"/>
    <w:p>
      <w:pPr>
        <w:pStyle w:val="Heading2"/>
      </w:pPr>
      <w:r>
        <w:t xml:space="preserve">1. Introduction</w:t>
      </w:r>
    </w:p>
    <w:p>
      <w:pPr>
        <w:pStyle w:val="FirstParagraph"/>
      </w:pPr>
      <w:r>
        <w:t xml:space="preserve">Sudan Khartoum, as the political and academic heart of Sudan, has long been a hub for intellectual activity. Mathematics, as a foundational discipline, plays a pivotal role in advancing scientific thought and addressing real-world challenges. This Undergraduate Thesis centers on the life and contributions of Dr. [Full Name], a mathematician whose work has left an indelible mark on the field in Sudan Khartoum.</w:t>
      </w:r>
    </w:p>
    <w:p>
      <w:pPr>
        <w:pStyle w:val="BodyText"/>
      </w:pPr>
      <w:r>
        <w:t xml:space="preserve">Dr. [Full Name] is celebrated not only for their academic achievements but also for their dedication to nurturing future generations of mathematicians in Sudan. Their journey reflects the resilience required to pursue mathematical excellence in a region where resources and opportunities are often limited. By examining Dr. [Full Name]’s work, this thesis aims to shed light on the broader significance of mathematicians in Sudan Khartoum and their potential to inspire national development.</w:t>
      </w:r>
    </w:p>
    <w:bookmarkEnd w:id="21"/>
    <w:bookmarkStart w:id="22" w:name="Xd0e6dffefaf529677df6dd2f2d33999b53e9d72"/>
    <w:p>
      <w:pPr>
        <w:pStyle w:val="Heading2"/>
      </w:pPr>
      <w:r>
        <w:t xml:space="preserve">2. The Historical Context of Mathematics in Sudan Khartoum</w:t>
      </w:r>
    </w:p>
    <w:p>
      <w:pPr>
        <w:pStyle w:val="FirstParagraph"/>
      </w:pPr>
      <w:r>
        <w:t xml:space="preserve">The history of mathematics in Sudan is deeply intertwined with its educational institutions. The University of Khartoum, established in 1956, has been instrumental in cultivating mathematical research and education. However, political instability, economic constraints, and brain drain have historically hindered the growth of STEM fields in Sudan.</w:t>
      </w:r>
    </w:p>
    <w:p>
      <w:pPr>
        <w:pStyle w:val="BodyText"/>
      </w:pPr>
      <w:r>
        <w:t xml:space="preserve">Despite these challenges, mathematicians like Dr. [Full Name] have emerged as beacons of hope. Their work often bridges theoretical mathematics with practical applications, addressing issues such as agricultural optimization, infrastructure planning, and data analysis for public health initiatives. This dual focus on theory and application is a hallmark of the mathematician’s role in Sudan Khartoum.</w:t>
      </w:r>
    </w:p>
    <w:bookmarkEnd w:id="22"/>
    <w:bookmarkStart w:id="23" w:name="contributions-to-mathematics-education"/>
    <w:p>
      <w:pPr>
        <w:pStyle w:val="Heading2"/>
      </w:pPr>
      <w:r>
        <w:t xml:space="preserve">3. Contributions to Mathematics Education</w:t>
      </w:r>
    </w:p>
    <w:p>
      <w:pPr>
        <w:pStyle w:val="FirstParagraph"/>
      </w:pPr>
      <w:r>
        <w:t xml:space="preserve">One of Dr. [Full Name]’s most enduring legacies is their commitment to mathematics education in Sudan Khartoum. They have taught at the University of Khartoum for over two decades, mentoring students who have since become leaders in academia and industry.</w:t>
      </w:r>
    </w:p>
    <w:p>
      <w:pPr>
        <w:numPr>
          <w:ilvl w:val="0"/>
          <w:numId w:val="1001"/>
        </w:numPr>
        <w:pStyle w:val="Compact"/>
      </w:pPr>
      <w:r>
        <w:rPr>
          <w:bCs/>
          <w:b/>
        </w:rPr>
        <w:t xml:space="preserve">Curriculum Development:</w:t>
      </w:r>
      <w:r>
        <w:t xml:space="preserve"> </w:t>
      </w:r>
      <w:r>
        <w:t xml:space="preserve">Dr. [Full Name] developed a revised curriculum for undergraduate mathematics courses, integrating modern computational tools and emphasizing problem-solving skills.</w:t>
      </w:r>
    </w:p>
    <w:p>
      <w:pPr>
        <w:numPr>
          <w:ilvl w:val="0"/>
          <w:numId w:val="1001"/>
        </w:numPr>
        <w:pStyle w:val="Compact"/>
      </w:pPr>
      <w:r>
        <w:rPr>
          <w:bCs/>
          <w:b/>
        </w:rPr>
        <w:t xml:space="preserve">Pedagogical Innovation:</w:t>
      </w:r>
      <w:r>
        <w:t xml:space="preserve"> </w:t>
      </w:r>
      <w:r>
        <w:t xml:space="preserve">They introduced interactive teaching methods, such as collaborative projects and real-world case studies, to engage students in complex mathematical concepts.</w:t>
      </w:r>
    </w:p>
    <w:p>
      <w:pPr>
        <w:numPr>
          <w:ilvl w:val="0"/>
          <w:numId w:val="1001"/>
        </w:numPr>
        <w:pStyle w:val="Compact"/>
      </w:pPr>
      <w:r>
        <w:rPr>
          <w:bCs/>
          <w:b/>
        </w:rPr>
        <w:t xml:space="preserve">Community Outreach:</w:t>
      </w:r>
      <w:r>
        <w:t xml:space="preserve"> </w:t>
      </w:r>
      <w:r>
        <w:t xml:space="preserve">Through workshops and public lectures, Dr. [Full Name] has demystified mathematics for non-specialists, fostering a culture of curiosity in Sudan Khartoum.</w:t>
      </w:r>
    </w:p>
    <w:p>
      <w:pPr>
        <w:pStyle w:val="FirstParagraph"/>
      </w:pPr>
      <w:r>
        <w:t xml:space="preserve">Their efforts have not only elevated the quality of mathematics education but also inspired a new generation to pursue careers in STEM fields.</w:t>
      </w:r>
    </w:p>
    <w:bookmarkEnd w:id="23"/>
    <w:bookmarkStart w:id="24" w:name="research-contributions-and-global-impact"/>
    <w:p>
      <w:pPr>
        <w:pStyle w:val="Heading2"/>
      </w:pPr>
      <w:r>
        <w:t xml:space="preserve">4. Research Contributions and Global Impact</w:t>
      </w:r>
    </w:p>
    <w:p>
      <w:pPr>
        <w:pStyle w:val="FirstParagraph"/>
      </w:pPr>
      <w:r>
        <w:t xml:space="preserve">Dr. [Full Name]’s research spans diverse areas, including differential equations, applied mathematics, and mathematical modeling. Their work on optimizing water distribution systems in arid regions of Sudan has been cited globally, demonstrating the relevance of mathematical research to sustainable development.</w:t>
      </w:r>
    </w:p>
    <w:p>
      <w:pPr>
        <w:pStyle w:val="BodyText"/>
      </w:pPr>
      <w:r>
        <w:t xml:space="preserve">In collaboration with international institutions such as the African Institute for Mathematical Sciences (AIMS), Dr. [Full Name] has contributed to projects that address climate change and resource management. This global engagement highlights how mathematicians in Sudan Khartoum can contribute to solving transnational challenges while preserving local expertise.</w:t>
      </w:r>
    </w:p>
    <w:bookmarkEnd w:id="24"/>
    <w:bookmarkStart w:id="25" w:name="X4d75077ef99bc716417c8488936d87f1f3f45de"/>
    <w:p>
      <w:pPr>
        <w:pStyle w:val="Heading2"/>
      </w:pPr>
      <w:r>
        <w:t xml:space="preserve">5. Challenges Faced by Mathematicians in Sudan Khartoum</w:t>
      </w:r>
    </w:p>
    <w:p>
      <w:pPr>
        <w:pStyle w:val="FirstParagraph"/>
      </w:pPr>
      <w:r>
        <w:t xml:space="preserve">The journey of a mathematician in Sudan Khartoum is fraught with obstacles. Limited funding for research, inadequate laboratory facilities, and the migration of skilled professionals to more resource-rich countries have all hindered progress.</w:t>
      </w:r>
    </w:p>
    <w:p>
      <w:pPr>
        <w:pStyle w:val="BodyText"/>
      </w:pPr>
      <w:r>
        <w:t xml:space="preserve">Dr. [Full Name] has often spoken about the importance of international partnerships and local institutional reforms to overcome these barriers. They advocate for increased government investment in STEM education and greater collaboration between universities and industries.</w:t>
      </w:r>
    </w:p>
    <w:bookmarkEnd w:id="25"/>
    <w:bookmarkStart w:id="26" w:name="Xb5fe59d13bc7fa011cef7916bfb6dc217a6d079"/>
    <w:p>
      <w:pPr>
        <w:pStyle w:val="Heading2"/>
      </w:pPr>
      <w:r>
        <w:t xml:space="preserve">6. The Legacy of Dr. [Full Name] and Future Directions</w:t>
      </w:r>
    </w:p>
    <w:p>
      <w:pPr>
        <w:pStyle w:val="FirstParagraph"/>
      </w:pPr>
      <w:r>
        <w:t xml:space="preserve">The legacy of Dr. [Full Name] is one of perseverance, innovation, and service to the community. Their work serves as a blueprint for how mathematicians in Sudan Khartoum can contribute to national development while remaining connected to global scientific trends.</w:t>
      </w:r>
    </w:p>
    <w:p>
      <w:pPr>
        <w:pStyle w:val="BodyText"/>
      </w:pPr>
      <w:r>
        <w:t xml:space="preserve">Looking ahead, this thesis emphasizes the need for continued support for mathematics in Sudan Khartoum. Initiatives such as funding for research grants, mentorship programs, and partnerships with international organizations will be critical in ensuring that mathematicians can thrive in this region.</w:t>
      </w:r>
    </w:p>
    <w:bookmarkEnd w:id="26"/>
    <w:bookmarkStart w:id="27" w:name="conclusion"/>
    <w:p>
      <w:pPr>
        <w:pStyle w:val="Heading2"/>
      </w:pPr>
      <w:r>
        <w:t xml:space="preserve">7. Conclusion</w:t>
      </w:r>
    </w:p>
    <w:p>
      <w:pPr>
        <w:pStyle w:val="FirstParagraph"/>
      </w:pPr>
      <w:r>
        <w:t xml:space="preserve">The story of Dr. [Full Name] exemplifies the transformative power of mathematics and the vital role that mathematicians play in Sudan Khartoum. Their contributions to education, research, and community engagement underscore the importance of nurturing mathematical talent in a region with immense potential for growth.</w:t>
      </w:r>
    </w:p>
    <w:p>
      <w:pPr>
        <w:pStyle w:val="BodyText"/>
      </w:pPr>
      <w:r>
        <w:t xml:space="preserve">As an Undergraduate Thesis on this topic, this document not only honors Dr. [Full Name]’s achievements but also calls for sustained investment in mathematics education and research in Sudan Khartoum. By supporting mathematicians like Dr. [Full Name], Sudan can unlock new opportunities for scientific advancement and societal progress.</w:t>
      </w:r>
    </w:p>
    <w:bookmarkEnd w:id="27"/>
    <w:bookmarkStart w:id="28" w:name="references"/>
    <w:p>
      <w:pPr>
        <w:pStyle w:val="Heading2"/>
      </w:pPr>
      <w:r>
        <w:t xml:space="preserve">References</w:t>
      </w:r>
    </w:p>
    <w:p>
      <w:pPr>
        <w:numPr>
          <w:ilvl w:val="0"/>
          <w:numId w:val="1002"/>
        </w:numPr>
        <w:pStyle w:val="Compact"/>
      </w:pPr>
      <w:r>
        <w:t xml:space="preserve">[Full Name], D. (Year). Title of Paper/Book. Publisher.</w:t>
      </w:r>
    </w:p>
    <w:p>
      <w:pPr>
        <w:numPr>
          <w:ilvl w:val="0"/>
          <w:numId w:val="1002"/>
        </w:numPr>
        <w:pStyle w:val="Compact"/>
      </w:pPr>
      <w:r>
        <w:t xml:space="preserve">University of Khartoum Department of Mathematics (Year). Annual Report on Research Activities.</w:t>
      </w:r>
    </w:p>
    <w:p>
      <w:pPr>
        <w:numPr>
          <w:ilvl w:val="0"/>
          <w:numId w:val="1002"/>
        </w:numPr>
        <w:pStyle w:val="Compact"/>
      </w:pPr>
      <w:r>
        <w:t xml:space="preserve">African Institute for Mathematical Sciences. (Year). Reports on Collaborative Projects with Sudanese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Sudan Khartoum</dc:title>
  <dc:creator/>
  <dc:language>en</dc:language>
  <cp:keywords/>
  <dcterms:created xsi:type="dcterms:W3CDTF">2026-07-23T06:06:14Z</dcterms:created>
  <dcterms:modified xsi:type="dcterms:W3CDTF">2026-07-23T06:06:14Z</dcterms:modified>
</cp:coreProperties>
</file>

<file path=docProps/custom.xml><?xml version="1.0" encoding="utf-8"?>
<Properties xmlns="http://schemas.openxmlformats.org/officeDocument/2006/custom-properties" xmlns:vt="http://schemas.openxmlformats.org/officeDocument/2006/docPropsVTypes"/>
</file>