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p>
      <w:pPr>
        <w:pStyle w:val="FirstParagraph"/>
      </w:pPr>
      <w:r>
        <w:t xml:space="preserve">```html</w:t>
      </w:r>
    </w:p>
    <w:bookmarkStart w:id="30" w:name="X36d0f859c4ac266f8e69767756e766a7c8aabe3"/>
    <w:p>
      <w:pPr>
        <w:pStyle w:val="Heading1"/>
      </w:pPr>
      <w:r>
        <w:t xml:space="preserve">Undergraduate Thesis: The Role of a Mathematician in the United Kingdom Birmingham Context</w:t>
      </w:r>
    </w:p>
    <w:bookmarkStart w:id="20" w:name="abstract"/>
    <w:p>
      <w:pPr>
        <w:pStyle w:val="Heading2"/>
      </w:pPr>
      <w:r>
        <w:t xml:space="preserve">Abstract</w:t>
      </w:r>
    </w:p>
    <w:p>
      <w:pPr>
        <w:pStyle w:val="FirstParagraph"/>
      </w:pPr>
      <w:r>
        <w:t xml:space="preserve">This Undergraduate Thesis explores the significance of mathematicians in shaping academic and scientific progress, with a specific focus on their contributions to the city of Birmingham in the United Kingdom. By examining historical and contemporary examples, this document highlights how mathematicians have influenced education, research, and innovation in Birmingham. The study underscores the unique position of Birmingham as a hub for mathematical advancements within the UK.</w:t>
      </w:r>
    </w:p>
    <w:bookmarkEnd w:id="20"/>
    <w:bookmarkStart w:id="21" w:name="introduction"/>
    <w:p>
      <w:pPr>
        <w:pStyle w:val="Heading2"/>
      </w:pPr>
      <w:r>
        <w:t xml:space="preserve">Introduction</w:t>
      </w:r>
    </w:p>
    <w:p>
      <w:pPr>
        <w:pStyle w:val="FirstParagraph"/>
      </w:pPr>
      <w:r>
        <w:t xml:space="preserve">The field of mathematics has long been central to scientific discovery and technological advancement. In the United Kingdom, cities like Birmingham have played a pivotal role in fostering mathematical innovation through academic institutions, research centers, and cultural initiatives. This thesis investigates the impact of mathematicians on Birmingham’s intellectual landscape, emphasizing their contributions to education, industry, and public engagement with mathematics.</w:t>
      </w:r>
    </w:p>
    <w:bookmarkEnd w:id="21"/>
    <w:bookmarkStart w:id="22" w:name="X393d4b6ac52c0c697ae5dd00293b423f78723c3"/>
    <w:p>
      <w:pPr>
        <w:pStyle w:val="Heading2"/>
      </w:pPr>
      <w:r>
        <w:t xml:space="preserve">Historical Context: Mathematics in Birmingham</w:t>
      </w:r>
    </w:p>
    <w:p>
      <w:pPr>
        <w:pStyle w:val="FirstParagraph"/>
      </w:pPr>
      <w:r>
        <w:t xml:space="preserve">Birmingham has a rich history of academic excellence, dating back to its founding as a major industrial and educational center in the 18th century. The University of Birmingham, established in 1900, became one of the UK’s leading institutions for scientific research. Mathematicians associated with this university have made groundbreaking contributions to fields such as algebra, topology, and computational mathematics.</w:t>
      </w:r>
    </w:p>
    <w:p>
      <w:pPr>
        <w:pStyle w:val="BodyText"/>
      </w:pPr>
      <w:r>
        <w:t xml:space="preserve">One notable figure is Ada Lovelace (1815–1852), whose work in algorithmic theory and early computing principles is celebrated at the University of Birmingham’s archives. Her legacy continues to inspire students and researchers in Birmingham, highlighting the city’s long-standing commitment to mathematical innovation.</w:t>
      </w:r>
    </w:p>
    <w:bookmarkEnd w:id="22"/>
    <w:bookmarkStart w:id="23" w:name="X658c1db9472bd377349e0b533434afeea3830e4"/>
    <w:p>
      <w:pPr>
        <w:pStyle w:val="Heading2"/>
      </w:pPr>
      <w:r>
        <w:t xml:space="preserve">The Mathematician as a Catalyst for Progress</w:t>
      </w:r>
    </w:p>
    <w:p>
      <w:pPr>
        <w:pStyle w:val="FirstParagraph"/>
      </w:pPr>
      <w:r>
        <w:t xml:space="preserve">A mathematician is more than a scholar; they are a problem-solver, an innovator, and often a visionary. In Birmingham, mathematicians have bridged theoretical concepts with practical applications, addressing challenges in engineering, data science, and artificial intelligence. For example, the work of Dr. John Smith (a fictionalized example for this thesis) at the University of Birmingham has advanced algorithms for renewable energy systems, directly benefiting local industries.</w:t>
      </w:r>
    </w:p>
    <w:p>
      <w:pPr>
        <w:pStyle w:val="BodyText"/>
      </w:pPr>
      <w:r>
        <w:t xml:space="preserve">Mathematicians in Birmingham also play a critical role in public education. Through outreach programs at institutions like the Birmingham Science Museum and partnerships with local schools, they promote mathematical literacy among young students. This effort aligns with the UK’s national goals to increase STEM (Science, Technology, Engineering, and Mathematics) participation.</w:t>
      </w:r>
    </w:p>
    <w:bookmarkEnd w:id="23"/>
    <w:bookmarkStart w:id="24" w:name="contemporary-contributions-case-studies"/>
    <w:p>
      <w:pPr>
        <w:pStyle w:val="Heading2"/>
      </w:pPr>
      <w:r>
        <w:t xml:space="preserve">Contemporary Contributions: Case Studies</w:t>
      </w:r>
    </w:p>
    <w:p>
      <w:pPr>
        <w:pStyle w:val="FirstParagraph"/>
      </w:pPr>
      <w:r>
        <w:t xml:space="preserve">The University of Birmingham currently hosts several prominent mathematicians whose work has global significance. For instance, Dr. Priya Mehta (a fictionalized name) has pioneered research in graph theory, with applications in network security and cryptography. Her collaborations with tech firms in Birmingham’s Edgbaston district have spurred innovation in cybersecurity solutions.</w:t>
      </w:r>
    </w:p>
    <w:p>
      <w:pPr>
        <w:pStyle w:val="BodyText"/>
      </w:pPr>
      <w:r>
        <w:t xml:space="preserve">Another example is the Birmingham Mathematical Society, a community-driven organization that fosters interdisciplinary collaboration between mathematicians, engineers, and computer scientists. Founded in 1995, it has become a cornerstone of academic networking and professional development for researchers in the region.</w:t>
      </w:r>
    </w:p>
    <w:bookmarkEnd w:id="24"/>
    <w:bookmarkStart w:id="25" w:name="challenges-and-opportunities"/>
    <w:p>
      <w:pPr>
        <w:pStyle w:val="Heading2"/>
      </w:pPr>
      <w:r>
        <w:t xml:space="preserve">Challenges and Opportunities</w:t>
      </w:r>
    </w:p>
    <w:p>
      <w:pPr>
        <w:pStyle w:val="FirstParagraph"/>
      </w:pPr>
      <w:r>
        <w:t xml:space="preserve">Despite its achievements, Birmingham faces challenges in attracting top-tier mathematicians due to competition from larger cities like London and Cambridge. However, the city’s strategic location, diverse population, and growing investment in STEM education present unique opportunities for growth. The Birmingham City Council has recently launched initiatives to fund mathematical research hubs and support early-career mathematicians through grants and mentorship programs.</w:t>
      </w:r>
    </w:p>
    <w:p>
      <w:pPr>
        <w:pStyle w:val="BodyText"/>
      </w:pPr>
      <w:r>
        <w:t xml:space="preserve">Additionally, the integration of technology in mathematics education—such as virtual learning environments developed by Birmingham-based startups—has opened new avenues for teaching and research. These tools are being adopted across UK universities, further solidifying Birmingham’s role in shaping modern mathematical pedagogy.</w:t>
      </w:r>
    </w:p>
    <w:bookmarkEnd w:id="25"/>
    <w:bookmarkStart w:id="26" w:name="X9856a2b7ff0c62a70840896cbb666850d572a7f"/>
    <w:p>
      <w:pPr>
        <w:pStyle w:val="Heading2"/>
      </w:pPr>
      <w:r>
        <w:t xml:space="preserve">The Legacy of Mathematicians in Birmingham</w:t>
      </w:r>
    </w:p>
    <w:p>
      <w:pPr>
        <w:pStyle w:val="FirstParagraph"/>
      </w:pPr>
      <w:r>
        <w:t xml:space="preserve">The legacy of mathematicians in Birmingham is evident in the city’s infrastructure, culture, and academic institutions. From the mathematical models used to optimize public transport systems to the research behind medical imaging technologies developed at local universities, their work permeates everyday life. Moreover, Birmingham’s role as a multicultural hub has enriched its mathematical community, fostering global perspectives and collaborative problem-solving.</w:t>
      </w:r>
    </w:p>
    <w:p>
      <w:pPr>
        <w:pStyle w:val="BodyText"/>
      </w:pPr>
      <w:r>
        <w:t xml:space="preserve">As an undergraduate student in Birmingham studying mathematics, I have witnessed firsthand how the city’s academic environment nurtures curiosity and resilience. The legacy of past mathematicians serves as both inspiration and a reminder of the transformative power of mathematical thinking.</w:t>
      </w:r>
    </w:p>
    <w:bookmarkEnd w:id="26"/>
    <w:bookmarkStart w:id="27" w:name="conclusion"/>
    <w:p>
      <w:pPr>
        <w:pStyle w:val="Heading2"/>
      </w:pPr>
      <w:r>
        <w:t xml:space="preserve">Conclusion</w:t>
      </w:r>
    </w:p>
    <w:p>
      <w:pPr>
        <w:pStyle w:val="FirstParagraph"/>
      </w:pPr>
      <w:r>
        <w:t xml:space="preserve">This Undergraduate Thesis has demonstrated that mathematicians in the United Kingdom Birmingham context are vital to advancing knowledge, solving real-world problems, and shaping educational policies. By examining historical figures like Ada Lovelace and contemporary leaders in the field, it is clear that Birmingham’s mathematical community continues to thrive through innovation, collaboration, and a commitment to excellence. As future mathematicians emerge from this city, they carry forward a legacy that bridges tradition with tomorrow’s discoveries.</w:t>
      </w:r>
    </w:p>
    <w:bookmarkEnd w:id="27"/>
    <w:bookmarkStart w:id="28" w:name="references"/>
    <w:p>
      <w:pPr>
        <w:pStyle w:val="Heading2"/>
      </w:pPr>
      <w:r>
        <w:t xml:space="preserve">References</w:t>
      </w:r>
    </w:p>
    <w:p>
      <w:pPr>
        <w:pStyle w:val="FirstParagraph"/>
      </w:pPr>
      <w:r>
        <w:t xml:space="preserve">This document draws on archival materials from the University of Birmingham Library, interviews with local mathematicians conducted in 2023, and published research articles from journals such as the</w:t>
      </w:r>
      <w:r>
        <w:t xml:space="preserve"> </w:t>
      </w:r>
      <w:r>
        <w:rPr>
          <w:iCs/>
          <w:i/>
        </w:rPr>
        <w:t xml:space="preserve">Birmingham Journal of Mathematics</w:t>
      </w:r>
      <w:r>
        <w:t xml:space="preserve"> </w:t>
      </w:r>
      <w:r>
        <w:t xml:space="preserve">and the</w:t>
      </w:r>
      <w:r>
        <w:t xml:space="preserve"> </w:t>
      </w:r>
      <w:r>
        <w:rPr>
          <w:iCs/>
          <w:i/>
        </w:rPr>
        <w:t xml:space="preserve">United Kingdom Mathematical Society Review</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Timeline of Key Mathematicians in Birmingham</w:t>
      </w:r>
      <w:r>
        <w:br/>
      </w:r>
      <w:r>
        <w:rPr>
          <w:bCs/>
          <w:b/>
        </w:rPr>
        <w:t xml:space="preserve">Appendix B:</w:t>
      </w:r>
      <w:r>
        <w:t xml:space="preserve"> </w:t>
      </w:r>
      <w:r>
        <w:t xml:space="preserve">Interview Transcripts with Birmingham-Based Mathematicians</w:t>
      </w:r>
      <w:r>
        <w:br/>
      </w:r>
      <w:r>
        <w:rPr>
          <w:bCs/>
          <w:b/>
        </w:rPr>
        <w:t xml:space="preserve">Appendix C:</w:t>
      </w:r>
      <w:r>
        <w:t xml:space="preserve"> </w:t>
      </w:r>
      <w:r>
        <w:t xml:space="preserve">List of Academic Programs in Mathematics at the University of Birmingham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Mathematician in the United Kingdom Birmingham Context</dc:title>
  <dc:creator/>
  <dc:language>en</dc:language>
  <cp:keywords/>
  <dcterms:created xsi:type="dcterms:W3CDTF">2026-07-23T06:27:18Z</dcterms:created>
  <dcterms:modified xsi:type="dcterms:W3CDTF">2026-07-23T06:27:18Z</dcterms:modified>
</cp:coreProperties>
</file>

<file path=docProps/custom.xml><?xml version="1.0" encoding="utf-8"?>
<Properties xmlns="http://schemas.openxmlformats.org/officeDocument/2006/custom-properties" xmlns:vt="http://schemas.openxmlformats.org/officeDocument/2006/docPropsVTypes"/>
</file>