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1b9c15f3fd8581c85a2fa36298109d7d30f4442"/>
    <w:p>
      <w:pPr>
        <w:pStyle w:val="Heading1"/>
      </w:pPr>
      <w:r>
        <w:t xml:space="preserve">Undergraduate Thesis: The Contributions of a Mathematician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Chicago</w:t>
      </w:r>
      <w:r>
        <w:br/>
      </w:r>
      <w:r>
        <w:t xml:space="preserve">Department of Mathematics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submitted to the Department of Mathematics at the University of Chicago, explores the life and work of a notable mathematician whose contributions have significantly shaped modern mathematics. The study focuses on [Mathematician's Name], a figure deeply connected to academic and research institutions in the</w:t>
      </w:r>
      <w:r>
        <w:t xml:space="preserve"> </w:t>
      </w:r>
      <w:r>
        <w:rPr>
          <w:bCs/>
          <w:b/>
        </w:rPr>
        <w:t xml:space="preserve">United States Chicago</w:t>
      </w:r>
      <w:r>
        <w:t xml:space="preserve"> </w:t>
      </w:r>
      <w:r>
        <w:t xml:space="preserve">region. Through an analysis of their theoretical innovations, educational influence, and impact on contemporary mathematical discourse, this thesis aims to highlight the enduring legacy of mathematicians in shaping scientific thought. The research underscores the importance of studying historical figures for undergraduate students at institutions like the University of Chicago, emphasizing how such studies can inspire future generations to pursue advanced research and interdisciplinary collaboration.</w:t>
      </w:r>
    </w:p>
    <w:bookmarkEnd w:id="20"/>
    <w:bookmarkStart w:id="21" w:name="introduction"/>
    <w:p>
      <w:pPr>
        <w:pStyle w:val="Heading2"/>
      </w:pPr>
      <w:r>
        <w:t xml:space="preserve">Introduction</w:t>
      </w:r>
    </w:p>
    <w:p>
      <w:pPr>
        <w:pStyle w:val="FirstParagraph"/>
      </w:pPr>
      <w:r>
        <w:t xml:space="preserve">The field of mathematics has long been a cornerstone of intellectual inquiry, and its evolution is inextricably linked to the contributions of individuals who have pushed the boundaries of knowledge. In the</w:t>
      </w:r>
      <w:r>
        <w:t xml:space="preserve"> </w:t>
      </w:r>
      <w:r>
        <w:rPr>
          <w:bCs/>
          <w:b/>
        </w:rPr>
        <w:t xml:space="preserve">United States Chicago</w:t>
      </w:r>
      <w:r>
        <w:t xml:space="preserve">, a city renowned for its academic institutions such as the University of Chicago and Northwestern University, mathematicians have played pivotal roles in advancing both theoretical and applied disciplines. This</w:t>
      </w:r>
      <w:r>
        <w:t xml:space="preserve"> </w:t>
      </w:r>
      <w:r>
        <w:rPr>
          <w:iCs/>
          <w:i/>
        </w:rPr>
        <w:t xml:space="preserve">Undergraduate Thesis</w:t>
      </w:r>
      <w:r>
        <w:t xml:space="preserve"> </w:t>
      </w:r>
      <w:r>
        <w:t xml:space="preserve">seeks to examine one such mathematician, [Mathematician's Name], whose work has left a lasting imprint on modern mathematics. By contextualizing their achievements within the academic culture of Chicago, this paper highlights how the study of historical figures can enrich undergraduate education and foster a deeper appreciation for mathematical innovation.</w:t>
      </w:r>
    </w:p>
    <w:bookmarkEnd w:id="21"/>
    <w:bookmarkStart w:id="22" w:name="the-mathematicians-contributions"/>
    <w:p>
      <w:pPr>
        <w:pStyle w:val="Heading2"/>
      </w:pPr>
      <w:r>
        <w:t xml:space="preserve">The Mathematician's Contributions</w:t>
      </w:r>
    </w:p>
    <w:p>
      <w:pPr>
        <w:pStyle w:val="FirstParagraph"/>
      </w:pPr>
      <w:r>
        <w:t xml:space="preserve">[Mathematician's Name] is celebrated for their groundbreaking work in [specific field, e.g., number theory, topology, or applied mathematics]. Their research on [specific contribution, e.g., "the development of the Riemann Hypothesis" or "applications of differential equations in physics"] laid the foundation for numerous advancements in both pure and applied mathematics. For instance, their 19XX publication titled ["Title of Work"] introduced novel methodologies that addressed unresolved problems in [specific area], influencing subsequent generations of mathematicians across the United States.</w:t>
      </w:r>
    </w:p>
    <w:p>
      <w:pPr>
        <w:pStyle w:val="BodyText"/>
      </w:pPr>
      <w:r>
        <w:t xml:space="preserve">What makes [Mathematician's Name] particularly relevant to the</w:t>
      </w:r>
      <w:r>
        <w:t xml:space="preserve"> </w:t>
      </w:r>
      <w:r>
        <w:rPr>
          <w:bCs/>
          <w:b/>
        </w:rPr>
        <w:t xml:space="preserve">United States Chicago</w:t>
      </w:r>
      <w:r>
        <w:t xml:space="preserve"> </w:t>
      </w:r>
      <w:r>
        <w:t xml:space="preserve">region is their affiliation with local institutions. While teaching at [University or Research Institution in Chicago], they collaborated with peers and mentored students who later became leaders in academia, industry, and technology. Their work also intersected with interdisciplinary fields such as computer science, economics, and engineering, reflecting the collaborative spirit that defines Chicago's academic community.</w:t>
      </w:r>
    </w:p>
    <w:bookmarkEnd w:id="22"/>
    <w:bookmarkStart w:id="23" w:name="impact-on-modern-mathematics-in-chicago"/>
    <w:p>
      <w:pPr>
        <w:pStyle w:val="Heading2"/>
      </w:pPr>
      <w:r>
        <w:t xml:space="preserve">Impact on Modern Mathematics in Chicago</w:t>
      </w:r>
    </w:p>
    <w:p>
      <w:pPr>
        <w:pStyle w:val="FirstParagraph"/>
      </w:pPr>
      <w:r>
        <w:t xml:space="preserve">The influence of [Mathematician's Name] extends beyond their theoretical contributions. In the</w:t>
      </w:r>
      <w:r>
        <w:t xml:space="preserve"> </w:t>
      </w:r>
      <w:r>
        <w:rPr>
          <w:bCs/>
          <w:b/>
        </w:rPr>
        <w:t xml:space="preserve">United States Chicago</w:t>
      </w:r>
      <w:r>
        <w:t xml:space="preserve">, their research has inspired curricular developments at institutions like the University of Chicago, where courses such as ["Course Name"] now incorporate foundational concepts pioneered by this mathematician. Additionally, their emphasis on problem-solving and interdisciplinary thinking aligns with the city's tradition of fostering innovation through collaboration between academia and industry.</w:t>
      </w:r>
    </w:p>
    <w:p>
      <w:pPr>
        <w:pStyle w:val="BodyText"/>
      </w:pPr>
      <w:r>
        <w:t xml:space="preserve">For example, [Mathematician's Name]’s work in [specific field] has directly informed research initiatives at the Chicago Mathematical Society, a hub for mathematicians across the Midwest. Their legacy is also evident in the growing interest among undergraduate students at local universities to pursue advanced studies in mathematics, as evidenced by increased enrollment in graduate programs and research internships.</w:t>
      </w:r>
    </w:p>
    <w:bookmarkEnd w:id="23"/>
    <w:bookmarkStart w:id="24" w:name="X6c4d3d9c895620c214770ab1cb377599e69376e"/>
    <w:p>
      <w:pPr>
        <w:pStyle w:val="Heading2"/>
      </w:pPr>
      <w:r>
        <w:t xml:space="preserve">Educational Influence on Undergraduate Students</w:t>
      </w:r>
    </w:p>
    <w:p>
      <w:pPr>
        <w:pStyle w:val="FirstParagraph"/>
      </w:pPr>
      <w:r>
        <w:t xml:space="preserve">Studying the lives and achievements of mathematicians like [Mathematician's Name] offers unique benefits for undergraduate students at institutions such as the University of Chicago. By analyzing their intellectual journey, students can gain insights into the challenges and triumphs that accompany groundbreaking research. This perspective is particularly valuable in a city like Chicago, where academic rigor is complemented by opportunities for interdisciplinary engagement.</w:t>
      </w:r>
    </w:p>
    <w:p>
      <w:pPr>
        <w:pStyle w:val="BodyText"/>
      </w:pPr>
      <w:r>
        <w:t xml:space="preserve">Moreover, [Mathematician's Name]’s emphasis on accessibility in mathematics—through public lectures, textbooks, and mentorship programs—has shaped the educational philosophy of many modern professors. This approach encourages undergraduate students to view mathematics not merely as a technical discipline but as a tool for solving real-world problems. For instance, their advocacy for integrating computational tools into traditional curricula has influenced the design of courses at Chicago’s undergraduate mathematics department.</w:t>
      </w:r>
    </w:p>
    <w:bookmarkEnd w:id="24"/>
    <w:bookmarkStart w:id="25" w:name="conclusion"/>
    <w:p>
      <w:pPr>
        <w:pStyle w:val="Heading2"/>
      </w:pPr>
      <w:r>
        <w:t xml:space="preserve">Conclusion</w:t>
      </w:r>
    </w:p>
    <w:p>
      <w:pPr>
        <w:pStyle w:val="FirstParagraph"/>
      </w:pPr>
      <w:r>
        <w:t xml:space="preserve">In conclusion, this</w:t>
      </w:r>
      <w:r>
        <w:t xml:space="preserve"> </w:t>
      </w:r>
      <w:r>
        <w:rPr>
          <w:iCs/>
          <w:i/>
        </w:rPr>
        <w:t xml:space="preserve">Undergraduate Thesis</w:t>
      </w:r>
      <w:r>
        <w:t xml:space="preserve"> </w:t>
      </w:r>
      <w:r>
        <w:t xml:space="preserve">has explored the profound impact of [Mathematician's Name] on the field of mathematics, particularly in relation to the academic and cultural landscape of</w:t>
      </w:r>
      <w:r>
        <w:t xml:space="preserve"> </w:t>
      </w:r>
      <w:r>
        <w:rPr>
          <w:bCs/>
          <w:b/>
        </w:rPr>
        <w:t xml:space="preserve">United States Chicago</w:t>
      </w:r>
      <w:r>
        <w:t xml:space="preserve">. By examining their contributions through a historical and educational lens, this study underscores the importance of recognizing mathematicians as both innovators and educators. For students at institutions like the University of Chicago, engaging with such figures can provide a roadmap for navigating complex mathematical theories while fostering a commitment to intellectual curiosity and collaboration.</w:t>
      </w:r>
    </w:p>
    <w:p>
      <w:pPr>
        <w:pStyle w:val="BodyText"/>
      </w:pPr>
      <w:r>
        <w:t xml:space="preserve">The legacy of [Mathematician's Name] serves as a reminder that mathematics is not only a discipline of abstract thought but also a living field shaped by human ingenuity. As undergraduate students in the</w:t>
      </w:r>
      <w:r>
        <w:t xml:space="preserve"> </w:t>
      </w:r>
      <w:r>
        <w:rPr>
          <w:bCs/>
          <w:b/>
        </w:rPr>
        <w:t xml:space="preserve">United States Chicago</w:t>
      </w:r>
      <w:r>
        <w:t xml:space="preserve"> </w:t>
      </w:r>
      <w:r>
        <w:t xml:space="preserve">region continue to explore its depths, they carry forward the torch of innovation that mathematicians like [Mathematician's Name] have so diligently lit.</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Contributions of a Mathematician in the United States Chicago</dc:title>
  <dc:creator/>
  <dc:language>en</dc:language>
  <cp:keywords/>
  <dcterms:created xsi:type="dcterms:W3CDTF">2026-07-21T07:30:49Z</dcterms:created>
  <dcterms:modified xsi:type="dcterms:W3CDTF">2026-07-21T07:30:49Z</dcterms:modified>
</cp:coreProperties>
</file>

<file path=docProps/custom.xml><?xml version="1.0" encoding="utf-8"?>
<Properties xmlns="http://schemas.openxmlformats.org/officeDocument/2006/custom-properties" xmlns:vt="http://schemas.openxmlformats.org/officeDocument/2006/docPropsVTypes"/>
</file>