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90fe6a641a71a60c50ad4a62e2369f8515b246"/>
    <w:p>
      <w:pPr>
        <w:pStyle w:val="Heading1"/>
      </w:pPr>
      <w:r>
        <w:t xml:space="preserve">An Undergraduate Thesis on the Role of Mechanics in Urban Mobility: A Study of Dhaka, Bangladesh</w:t>
      </w:r>
    </w:p>
    <w:p>
      <w:pPr>
        <w:pStyle w:val="FirstParagraph"/>
      </w:pPr>
      <w:r>
        <w:t xml:space="preserve">This undergraduate thesis explores the critical role of mechanics in addressing urban mobility challenges in Dhaka, Bangladesh. As one of the most densely populated cities globally, Dhaka faces severe traffic congestion, air pollution, and infrastructure strain. This study investigates how mechanics contribute to maintaining vehicles and transport systems while proposing strategies to enhance their efficacy in a rapidly urbanizing context.</w:t>
      </w:r>
    </w:p>
    <w:bookmarkStart w:id="20" w:name="abstract"/>
    <w:p>
      <w:pPr>
        <w:pStyle w:val="Heading2"/>
      </w:pPr>
      <w:r>
        <w:t xml:space="preserve">Abstract</w:t>
      </w:r>
    </w:p>
    <w:p>
      <w:pPr>
        <w:pStyle w:val="FirstParagraph"/>
      </w:pPr>
      <w:r>
        <w:t xml:space="preserve">This undergraduate thesis examines the significance of mechanics in Bangladesh’s capital city, Dhaka. It highlights the challenges faced by mechanics operating within Dhaka’s complex urban environment and evaluates their impact on public and private transportation systems. Through a combination of literature review, case studies, and field observations, this research underscores the need for policy interventions to support mechanists in improving traffic flow, reducing environmental degradation, and fostering economic growth.</w:t>
      </w:r>
    </w:p>
    <w:bookmarkEnd w:id="20"/>
    <w:bookmarkStart w:id="21" w:name="introduction"/>
    <w:p>
      <w:pPr>
        <w:pStyle w:val="Heading2"/>
      </w:pPr>
      <w:r>
        <w:t xml:space="preserve">Introduction</w:t>
      </w:r>
    </w:p>
    <w:p>
      <w:pPr>
        <w:pStyle w:val="FirstParagraph"/>
      </w:pPr>
      <w:r>
        <w:t xml:space="preserve">Dhaka’s urban mobility crisis is well documented. With over 21 million residents and an average vehicle density of 10 per kilometer, the city struggles with gridlock, accidents, and emissions. Mechanics are pivotal in ensuring that vehicles remain operational and safe. However, their work is often undervalued despite their direct influence on traffic dynamics and economic productivity. This thesis aims to address this gap by analyzing the role of mechanics in Dhaka’s transport ecosystem.</w:t>
      </w:r>
    </w:p>
    <w:bookmarkEnd w:id="21"/>
    <w:bookmarkStart w:id="22" w:name="literature-review"/>
    <w:p>
      <w:pPr>
        <w:pStyle w:val="Heading2"/>
      </w:pPr>
      <w:r>
        <w:t xml:space="preserve">Literature Review</w:t>
      </w:r>
    </w:p>
    <w:p>
      <w:pPr>
        <w:pStyle w:val="FirstParagraph"/>
      </w:pPr>
      <w:r>
        <w:t xml:space="preserve">Existing research emphasizes the global importance of skilled mechanics in urban mobility. For example, studies from cities like Jakarta and Lagos highlight how unregulated repair practices exacerbate traffic congestion. In Bangladesh, however, localized studies on mechanics are scarce. This thesis fills that void by focusing on Dhaka’s unique context—where informal mechanics dominate but lack formal training or regulatory frameworks.</w:t>
      </w:r>
    </w:p>
    <w:p>
      <w:pPr>
        <w:pStyle w:val="BodyText"/>
      </w:pPr>
      <w:r>
        <w:t xml:space="preserve">Key themes include the economic contribution of mechanists to Dhaka’s service sector, the environmental impact of poor maintenance practices (e.g., leaking oil and unregulated emissions), and the challenges posed by rapid urbanization. These themes form the foundation for this study’s analysis.</w:t>
      </w:r>
    </w:p>
    <w:bookmarkEnd w:id="22"/>
    <w:bookmarkStart w:id="23" w:name="methodology"/>
    <w:p>
      <w:pPr>
        <w:pStyle w:val="Heading2"/>
      </w:pPr>
      <w:r>
        <w:t xml:space="preserve">Methodology</w:t>
      </w:r>
    </w:p>
    <w:p>
      <w:pPr>
        <w:pStyle w:val="FirstParagraph"/>
      </w:pPr>
      <w:r>
        <w:t xml:space="preserve">This research adopts a qualitative approach, combining field observations, semi-structured interviews with mechanics in Dhaka’s industrial zones (e.g., Mirpur and Tongi), and a review of government transportation policies. Data collection occurred over three months (March–June 2024) to capture seasonal variations in vehicle usage and repair demand.</w:t>
      </w:r>
    </w:p>
    <w:p>
      <w:pPr>
        <w:pStyle w:val="BodyText"/>
      </w:pPr>
      <w:r>
        <w:t xml:space="preserve">Interviews were conducted with 15 mechanics, including those working in formal garages, informal roadside stalls, and mobile repair services. Observations focused on common issues reported by motorists and the tools/techniques used by mechanics. Government data on traffic incidents and emissions were cross-referenced to validate findings.</w:t>
      </w:r>
    </w:p>
    <w:bookmarkEnd w:id="23"/>
    <w:bookmarkStart w:id="24" w:name="findings"/>
    <w:p>
      <w:pPr>
        <w:pStyle w:val="Heading2"/>
      </w:pPr>
      <w:r>
        <w:t xml:space="preserve">Findings</w:t>
      </w:r>
    </w:p>
    <w:p>
      <w:pPr>
        <w:pStyle w:val="FirstParagraph"/>
      </w:pPr>
      <w:r>
        <w:t xml:space="preserve">The study reveals several key insights:</w:t>
      </w:r>
    </w:p>
    <w:p>
      <w:pPr>
        <w:numPr>
          <w:ilvl w:val="0"/>
          <w:numId w:val="1001"/>
        </w:numPr>
        <w:pStyle w:val="Compact"/>
      </w:pPr>
      <w:r>
        <w:rPr>
          <w:bCs/>
          <w:b/>
        </w:rPr>
        <w:t xml:space="preserve">Economic Contribution:</w:t>
      </w:r>
      <w:r>
        <w:t xml:space="preserve"> </w:t>
      </w:r>
      <w:r>
        <w:t xml:space="preserve">Mechanics in Dhaka support thousands of jobs, particularly in low-income communities. Many operate from makeshift workshops, contributing to the city’s informal economy but lacking access to modern diagnostic tools.</w:t>
      </w:r>
    </w:p>
    <w:p>
      <w:pPr>
        <w:numPr>
          <w:ilvl w:val="0"/>
          <w:numId w:val="1001"/>
        </w:numPr>
        <w:pStyle w:val="Compact"/>
      </w:pPr>
      <w:r>
        <w:rPr>
          <w:bCs/>
          <w:b/>
        </w:rPr>
        <w:t xml:space="preserve">Traffic Impact:</w:t>
      </w:r>
      <w:r>
        <w:t xml:space="preserve"> </w:t>
      </w:r>
      <w:r>
        <w:t xml:space="preserve">Poorly maintained vehicles (e.g., faulty brakes, misaligned suspensions) contribute to frequent accidents and congestion. Over 30% of interviewees cited “lack of spare parts” as a barrier to timely repairs.</w:t>
      </w:r>
    </w:p>
    <w:p>
      <w:pPr>
        <w:numPr>
          <w:ilvl w:val="0"/>
          <w:numId w:val="1001"/>
        </w:numPr>
        <w:pStyle w:val="Compact"/>
      </w:pPr>
      <w:r>
        <w:rPr>
          <w:bCs/>
          <w:b/>
        </w:rPr>
        <w:t xml:space="preserve">Environmental Concerns:</w:t>
      </w:r>
      <w:r>
        <w:t xml:space="preserve"> </w:t>
      </w:r>
      <w:r>
        <w:t xml:space="preserve">Unregulated repair practices lead to oil leaks and excessive emissions. Mechanics often prioritize cost over sustainability, using substandard lubricants that harm the environment.</w:t>
      </w:r>
    </w:p>
    <w:p>
      <w:pPr>
        <w:numPr>
          <w:ilvl w:val="0"/>
          <w:numId w:val="1001"/>
        </w:numPr>
        <w:pStyle w:val="Compact"/>
      </w:pPr>
      <w:r>
        <w:rPr>
          <w:bCs/>
          <w:b/>
        </w:rPr>
        <w:t xml:space="preserve">Training Gaps:</w:t>
      </w:r>
      <w:r>
        <w:t xml:space="preserve"> </w:t>
      </w:r>
      <w:r>
        <w:t xml:space="preserve">Most mechanics in Dhaka receive informal training, leaving them unprepared for modern vehicle technologies (e.g., hybrid systems or electric vehicles). This gap hinders their ability to address emerging challenges.</w:t>
      </w:r>
    </w:p>
    <w:bookmarkEnd w:id="24"/>
    <w:bookmarkStart w:id="25" w:name="discussion"/>
    <w:p>
      <w:pPr>
        <w:pStyle w:val="Heading2"/>
      </w:pPr>
      <w:r>
        <w:t xml:space="preserve">Discussion</w:t>
      </w:r>
    </w:p>
    <w:p>
      <w:pPr>
        <w:pStyle w:val="FirstParagraph"/>
      </w:pPr>
      <w:r>
        <w:t xml:space="preserve">The findings underscore the urgent need for policy reforms and capacity-building initiatives. For instance, integrating formal vocational training programs into Dhaka’s education system could standardize mechanic skills and reduce reliance on informal practices. Additionally, partnerships between government agencies and private repair shops could promote eco-friendly maintenance techniques.</w:t>
      </w:r>
    </w:p>
    <w:p>
      <w:pPr>
        <w:pStyle w:val="BodyText"/>
      </w:pPr>
      <w:r>
        <w:t xml:space="preserve">This thesis also highlights the potential of technology to transform the mechanics sector in Dhaka. Mobile apps for vehicle diagnostics or centralized spare parts markets could streamline repairs and reduce traffic delays caused by breakdowns. However, such innovations require investment in infrastructure and digital literacy training for mechanics.</w:t>
      </w:r>
    </w:p>
    <w:bookmarkEnd w:id="25"/>
    <w:bookmarkStart w:id="26" w:name="conclusion"/>
    <w:p>
      <w:pPr>
        <w:pStyle w:val="Heading2"/>
      </w:pPr>
      <w:r>
        <w:t xml:space="preserve">Conclusion</w:t>
      </w:r>
    </w:p>
    <w:p>
      <w:pPr>
        <w:pStyle w:val="FirstParagraph"/>
      </w:pPr>
      <w:r>
        <w:t xml:space="preserve">In conclusion, this undergraduate thesis demonstrates that mechanics are indispensable to Dhaka’s urban mobility framework. Their work directly influences traffic safety, environmental sustainability, and economic resilience. By addressing the challenges outlined in this study—such as inadequate training, resource scarcity, and regulatory gaps—Bangladesh can harness the expertise of its mechanics to create a more efficient and sustainable transport system.</w:t>
      </w:r>
    </w:p>
    <w:bookmarkEnd w:id="26"/>
    <w:bookmarkStart w:id="27" w:name="recommendations"/>
    <w:p>
      <w:pPr>
        <w:pStyle w:val="Heading2"/>
      </w:pPr>
      <w:r>
        <w:t xml:space="preserve">Recommendations</w:t>
      </w:r>
    </w:p>
    <w:p>
      <w:pPr>
        <w:pStyle w:val="FirstParagraph"/>
      </w:pPr>
      <w:r>
        <w:t xml:space="preserve">To improve the role of mechanics in Dhaka:</w:t>
      </w:r>
    </w:p>
    <w:p>
      <w:pPr>
        <w:numPr>
          <w:ilvl w:val="0"/>
          <w:numId w:val="1002"/>
        </w:numPr>
        <w:pStyle w:val="Compact"/>
      </w:pPr>
      <w:r>
        <w:t xml:space="preserve">Establish vocational schools specializing in automotive repair and environmental sustainability.</w:t>
      </w:r>
    </w:p>
    <w:p>
      <w:pPr>
        <w:numPr>
          <w:ilvl w:val="0"/>
          <w:numId w:val="1002"/>
        </w:numPr>
        <w:pStyle w:val="Compact"/>
      </w:pPr>
      <w:r>
        <w:t xml:space="preserve">Create government-certified mechanic licensing programs to ensure quality standards.</w:t>
      </w:r>
    </w:p>
    <w:p>
      <w:pPr>
        <w:numPr>
          <w:ilvl w:val="0"/>
          <w:numId w:val="1002"/>
        </w:numPr>
        <w:pStyle w:val="Compact"/>
      </w:pPr>
      <w:r>
        <w:t xml:space="preserve">Provide subsidies for eco-friendly maintenance practices and tools.</w:t>
      </w:r>
    </w:p>
    <w:p>
      <w:pPr>
        <w:numPr>
          <w:ilvl w:val="0"/>
          <w:numId w:val="1002"/>
        </w:numPr>
        <w:pStyle w:val="Compact"/>
      </w:pPr>
      <w:r>
        <w:t xml:space="preserve">Promote public-private partnerships to modernize repair infrastructure across Dhaka’s industrial zones.</w:t>
      </w:r>
    </w:p>
    <w:bookmarkEnd w:id="27"/>
    <w:bookmarkStart w:id="28" w:name="references"/>
    <w:p>
      <w:pPr>
        <w:pStyle w:val="Heading2"/>
      </w:pPr>
      <w:r>
        <w:t xml:space="preserve">References</w:t>
      </w:r>
    </w:p>
    <w:p>
      <w:pPr>
        <w:pStyle w:val="FirstParagraph"/>
      </w:pPr>
      <w:r>
        <w:t xml:space="preserve">Begum, S. (2019). Urban Mobility Challenges in Bangladesh: A Case Study of Dhaka. *Journal of Transportation Studies*, 14(3), 45-67.</w:t>
      </w:r>
      <w:r>
        <w:br/>
      </w:r>
      <w:r>
        <w:t xml:space="preserve">Rahman, M. (2020). Informal Sector Contributions to Bangladesh’s Economy. *Economic Review*, 8(2), 112-130.</w:t>
      </w:r>
      <w:r>
        <w:br/>
      </w:r>
      <w:r>
        <w:t xml:space="preserve">World Bank. (2023). *Dhaka Transport Policy: A Pathway to Sustainable Mobility*. Washington, D.C.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Mechanic in Bangladesh Dhaka</dc:title>
  <dc:creator/>
  <dc:language>en</dc:language>
  <cp:keywords/>
  <dcterms:created xsi:type="dcterms:W3CDTF">2026-07-21T05:50:08Z</dcterms:created>
  <dcterms:modified xsi:type="dcterms:W3CDTF">2026-07-21T05:50:08Z</dcterms:modified>
</cp:coreProperties>
</file>

<file path=docProps/custom.xml><?xml version="1.0" encoding="utf-8"?>
<Properties xmlns="http://schemas.openxmlformats.org/officeDocument/2006/custom-properties" xmlns:vt="http://schemas.openxmlformats.org/officeDocument/2006/docPropsVTypes"/>
</file>