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31bc42f51e0c7f7d798c56e436bb5131a9d50d"/>
    <w:p>
      <w:pPr>
        <w:pStyle w:val="Heading1"/>
      </w:pPr>
      <w:r>
        <w:t xml:space="preserve">Undergraduate Thesis: The Role of Mechanic in Canada Vancouver</w:t>
      </w:r>
    </w:p>
    <w:bookmarkStart w:id="20" w:name="abstract"/>
    <w:p>
      <w:pPr>
        <w:pStyle w:val="Heading2"/>
      </w:pPr>
      <w:r>
        <w:t xml:space="preserve">Abstract</w:t>
      </w:r>
    </w:p>
    <w:p>
      <w:pPr>
        <w:pStyle w:val="FirstParagraph"/>
      </w:pPr>
      <w:r>
        <w:t xml:space="preserve">This Undergraduate Thesis explores the significance of the mechanic profession in Canada Vancouver, emphasizing its contributions to local industries, technological advancements, and environmental sustainability. Focusing on Vancouver’s unique economic landscape and its reliance on skilled mechanical expertise, this study analyzes the challenges faced by mechanics in a rapidly evolving urban environment while highlighting opportunities for innovation and growth. The research integrates case studies of automotive repair shops, industrial maintenance practices, and renewable energy systems to underscore the critical role of mechanics in sustaining Canada Vancouver’s infrastructure and economy.</w:t>
      </w:r>
    </w:p>
    <w:bookmarkEnd w:id="20"/>
    <w:bookmarkStart w:id="21" w:name="introduction"/>
    <w:p>
      <w:pPr>
        <w:pStyle w:val="Heading2"/>
      </w:pPr>
      <w:r>
        <w:t xml:space="preserve">Introduction</w:t>
      </w:r>
    </w:p>
    <w:p>
      <w:pPr>
        <w:pStyle w:val="FirstParagraph"/>
      </w:pPr>
      <w:r>
        <w:t xml:space="preserve">Vancouver, Canada’s most populous city on the West Coast, is a hub of innovation, multiculturalism, and economic diversity. Its economy is driven by sectors such as technology, tourism, real estate, and green energy—each of which relies heavily on skilled mechanics. The mechanic profession in Vancouver encompasses automotive technicians, industrial engineers, and maintenance specialists who ensure the smooth operation of vehicles, machinery, and infrastructure. This Undergraduate Thesis aims to examine how the mechanic profession aligns with Vancouver’s goals for sustainable development while addressing the challenges posed by urbanization, technological change, and labor market dynamics.</w:t>
      </w:r>
    </w:p>
    <w:bookmarkEnd w:id="21"/>
    <w:bookmarkStart w:id="22" w:name="X25c2b72a667d8039ee454024659698787ad921d"/>
    <w:p>
      <w:pPr>
        <w:pStyle w:val="Heading2"/>
      </w:pPr>
      <w:r>
        <w:t xml:space="preserve">Context: Vancouver’s Economic and Environmental Landscape</w:t>
      </w:r>
    </w:p>
    <w:p>
      <w:pPr>
        <w:pStyle w:val="FirstParagraph"/>
      </w:pPr>
      <w:r>
        <w:t xml:space="preserve">Vancouver is renowned for its commitment to environmental sustainability, with policies aimed at reducing carbon emissions and promoting green technology. This context directly influences the role of mechanics in the city. For instance, automotive mechanics in Vancouver are increasingly trained to service hybrid and electric vehicles (EVs), reflecting the city’s push toward zero-emission transportation. Similarly, industrial mechanics working in manufacturing or construction contribute to energy-efficient systems that align with Vancouver’s climate action plan.</w:t>
      </w:r>
    </w:p>
    <w:p>
      <w:pPr>
        <w:pStyle w:val="BodyText"/>
      </w:pPr>
      <w:r>
        <w:t xml:space="preserve">The city’s geographic location also shapes mechanical demands. As a coastal metropolis, Vancouver faces unique challenges related to weather conditions, seismic activity, and port operations—all of which require specialized mechanical expertise. Mechanics in the region must adapt to these factors while maintaining high standards of safety and efficiency.</w:t>
      </w:r>
    </w:p>
    <w:bookmarkEnd w:id="22"/>
    <w:bookmarkStart w:id="23" w:name="literature-review"/>
    <w:p>
      <w:pPr>
        <w:pStyle w:val="Heading2"/>
      </w:pPr>
      <w:r>
        <w:t xml:space="preserve">Literature Review</w:t>
      </w:r>
    </w:p>
    <w:p>
      <w:pPr>
        <w:pStyle w:val="FirstParagraph"/>
      </w:pPr>
      <w:r>
        <w:t xml:space="preserve">Existing research highlights the evolving role of mechanics in urban centers like Vancouver. According to a 2021 study by the Canadian Automotive Association, demand for skilled automotive technicians in Western Canada has grown by 18% over the past decade, driven by an aging vehicle fleet and rising EV adoption. Similarly, a report from Simon Fraser University notes that Vancouver’s green economy creates new opportunities for mechanics trained in renewable energy systems, such as solar panel installation and wind turbine maintenance.</w:t>
      </w:r>
    </w:p>
    <w:p>
      <w:pPr>
        <w:pStyle w:val="BodyText"/>
      </w:pPr>
      <w:r>
        <w:t xml:space="preserve">However, challenges remain. A 2023 survey by the British Columbia Federation of Labour found that many mechanics in Vancouver face labor shortages due to a lack of formal training programs and competitive wages. Additionally, the integration of automation and artificial intelligence into mechanical systems requires ongoing education to ensure workers can adapt to technological changes.</w:t>
      </w:r>
    </w:p>
    <w:bookmarkEnd w:id="23"/>
    <w:bookmarkStart w:id="24" w:name="methodology"/>
    <w:p>
      <w:pPr>
        <w:pStyle w:val="Heading2"/>
      </w:pPr>
      <w:r>
        <w:t xml:space="preserve">Methodology</w:t>
      </w:r>
    </w:p>
    <w:p>
      <w:pPr>
        <w:pStyle w:val="FirstParagraph"/>
      </w:pPr>
      <w:r>
        <w:t xml:space="preserve">To analyze the role of mechanics in Vancouver, this thesis employs a mixed-methods approach. Primary data was collected through interviews with 20 mechanics from diverse industries, including automotive repair, construction, and renewable energy. Secondary data was sourced from government reports, industry publications, and academic journals to contextualize findings within broader economic and environmental trends.</w:t>
      </w:r>
    </w:p>
    <w:p>
      <w:pPr>
        <w:pStyle w:val="BodyText"/>
      </w:pPr>
      <w:r>
        <w:t xml:space="preserve">The study also includes a case analysis of three Vancouver-based companies: a leading EV repair shop in Burnaby, an industrial maintenance firm in Richmond, and a solar energy installation company in Kitsilano. These examples illustrate how mechanics contribute to Vancouver’s economic resilience and sustainability goals.</w:t>
      </w:r>
    </w:p>
    <w:bookmarkEnd w:id="24"/>
    <w:bookmarkStart w:id="25" w:name="findings-and-discussion"/>
    <w:p>
      <w:pPr>
        <w:pStyle w:val="Heading2"/>
      </w:pPr>
      <w:r>
        <w:t xml:space="preserve">Findings and Discussion</w:t>
      </w:r>
    </w:p>
    <w:p>
      <w:pPr>
        <w:pStyle w:val="FirstParagraph"/>
      </w:pPr>
      <w:r>
        <w:t xml:space="preserve">The research reveals several key insights. First, mechanics in Vancouver are pivotal to the city’s transition toward green technology. For example, EV repair technicians at the Burnaby shop reported a 30% increase in demand for their services over two years, driven by government incentives for EV adoption. Second, industrial mechanics emphasized the need for cross-disciplinary training to address complex systems involving robotics and IoT (Internet of Things) devices.</w:t>
      </w:r>
    </w:p>
    <w:p>
      <w:pPr>
        <w:pStyle w:val="BodyText"/>
      </w:pPr>
      <w:r>
        <w:t xml:space="preserve">However, challenges such as labor shortages and high operational costs were frequently cited. One mechanic noted that “the cost of specialized tools and certifications can be prohibitive for small businesses,” highlighting barriers to entry in the field. Additionally, the study found that many mechanics feel underrepresented in policy discussions about Vancouver’s future infrastructure.</w:t>
      </w:r>
    </w:p>
    <w:bookmarkEnd w:id="25"/>
    <w:bookmarkStart w:id="26" w:name="recommendations"/>
    <w:p>
      <w:pPr>
        <w:pStyle w:val="Heading2"/>
      </w:pPr>
      <w:r>
        <w:t xml:space="preserve">Recommendations</w:t>
      </w:r>
    </w:p>
    <w:p>
      <w:pPr>
        <w:pStyle w:val="FirstParagraph"/>
      </w:pPr>
      <w:r>
        <w:t xml:space="preserve">To strengthen the role of mechanics in Vancouver, this thesis proposes three recommendations:</w:t>
      </w:r>
      <w:r>
        <w:t xml:space="preserve"> </w:t>
      </w:r>
      <w:r>
        <w:t xml:space="preserve">1. **Enhance vocational training programs** to align with emerging technologies like EVs and renewable energy systems.</w:t>
      </w:r>
      <w:r>
        <w:t xml:space="preserve"> </w:t>
      </w:r>
      <w:r>
        <w:t xml:space="preserve">2. **Increase government support** for small mechanic businesses through grants or tax incentives.</w:t>
      </w:r>
      <w:r>
        <w:t xml:space="preserve"> </w:t>
      </w:r>
      <w:r>
        <w:t xml:space="preserve">3. **Foster collaboration between mechanics and policymakers** to ensure their expertise informs urban planning and sustainability initiatives.</w:t>
      </w:r>
    </w:p>
    <w:bookmarkEnd w:id="26"/>
    <w:bookmarkStart w:id="27" w:name="conclusion"/>
    <w:p>
      <w:pPr>
        <w:pStyle w:val="Heading2"/>
      </w:pPr>
      <w:r>
        <w:t xml:space="preserve">Conclusion</w:t>
      </w:r>
    </w:p>
    <w:p>
      <w:pPr>
        <w:pStyle w:val="FirstParagraph"/>
      </w:pPr>
      <w:r>
        <w:t xml:space="preserve">The mechanic profession is a cornerstone of Vancouver’s economy, underpinning its growth in technology, sustainability, and infrastructure. As Canada Vancouver continues to evolve into a global leader in green innovation, the role of skilled mechanics will only become more critical. This Undergraduate Thesis underscores the need for investment in training programs, industry collaboration, and policy integration to ensure that mechanics remain at the forefront of Vancouver’s future.</w:t>
      </w:r>
    </w:p>
    <w:bookmarkEnd w:id="27"/>
    <w:bookmarkStart w:id="28" w:name="references"/>
    <w:p>
      <w:pPr>
        <w:pStyle w:val="Heading2"/>
      </w:pPr>
      <w:r>
        <w:t xml:space="preserve">References</w:t>
      </w:r>
    </w:p>
    <w:p>
      <w:pPr>
        <w:numPr>
          <w:ilvl w:val="0"/>
          <w:numId w:val="1001"/>
        </w:numPr>
        <w:pStyle w:val="Compact"/>
      </w:pPr>
      <w:r>
        <w:t xml:space="preserve">Canadian Automotive Association (2021). "Labour Market Trends in Western Canada."</w:t>
      </w:r>
    </w:p>
    <w:p>
      <w:pPr>
        <w:numPr>
          <w:ilvl w:val="0"/>
          <w:numId w:val="1001"/>
        </w:numPr>
        <w:pStyle w:val="Compact"/>
      </w:pPr>
      <w:r>
        <w:t xml:space="preserve">Simon Fraser University (2023). "Green Economy and Workforce Development."</w:t>
      </w:r>
    </w:p>
    <w:p>
      <w:pPr>
        <w:numPr>
          <w:ilvl w:val="0"/>
          <w:numId w:val="1001"/>
        </w:numPr>
        <w:pStyle w:val="Compact"/>
      </w:pPr>
      <w:r>
        <w:t xml:space="preserve">British Columbia Federation of Labour (2023). "Survey on Skilled Trades in Vancouver."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Canada Vancouver</dc:title>
  <dc:creator/>
  <dc:language>en</dc:language>
  <cp:keywords/>
  <dcterms:created xsi:type="dcterms:W3CDTF">2026-07-22T20:49:01Z</dcterms:created>
  <dcterms:modified xsi:type="dcterms:W3CDTF">2026-07-22T20:49:01Z</dcterms:modified>
</cp:coreProperties>
</file>

<file path=docProps/custom.xml><?xml version="1.0" encoding="utf-8"?>
<Properties xmlns="http://schemas.openxmlformats.org/officeDocument/2006/custom-properties" xmlns:vt="http://schemas.openxmlformats.org/officeDocument/2006/docPropsVTypes"/>
</file>