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China's</w:t>
      </w:r>
      <w:r>
        <w:t xml:space="preserve"> </w:t>
      </w:r>
      <w:r>
        <w:t xml:space="preserve">Guangzhou</w:t>
      </w:r>
      <w:r>
        <w:t xml:space="preserve"> </w:t>
      </w:r>
      <w:r>
        <w:t xml:space="preserve">Industry</w:t>
      </w:r>
    </w:p>
    <w:p>
      <w:pPr>
        <w:pStyle w:val="FirstParagraph"/>
      </w:pPr>
      <w:r>
        <w:t xml:space="preserve">```html</w:t>
      </w:r>
    </w:p>
    <w:bookmarkStart w:id="28" w:name="Xe359cb377206c6705c81f612184667ef12af8ad"/>
    <w:p>
      <w:pPr>
        <w:pStyle w:val="Heading1"/>
      </w:pPr>
      <w:r>
        <w:t xml:space="preserve">Undergraduate Thesis: The Role of Mechanic in China's Guangzhou Industry</w:t>
      </w:r>
    </w:p>
    <w:bookmarkStart w:id="20" w:name="abstract"/>
    <w:p>
      <w:pPr>
        <w:pStyle w:val="Heading2"/>
      </w:pPr>
      <w:r>
        <w:t xml:space="preserve">Abstract</w:t>
      </w:r>
    </w:p>
    <w:p>
      <w:pPr>
        <w:pStyle w:val="FirstParagraph"/>
      </w:pPr>
      <w:r>
        <w:t xml:space="preserve">This Undergraduate Thesis explores the significance of mechanics as a cornerstone profession within China’s Guangzhou industry. Focusing on the dynamic economic and industrial landscape of Guangzhou, this study examines how skilled mechanics contribute to the city’s manufacturing, automotive, and technological sectors. By analyzing local practices, challenges, and innovations in mechanical work within Guangzhou’s context, this paper highlights the critical role of mechanists in sustaining China’s rapid urbanization and industrial growth.</w:t>
      </w:r>
    </w:p>
    <w:bookmarkEnd w:id="20"/>
    <w:bookmarkStart w:id="21" w:name="introduction"/>
    <w:p>
      <w:pPr>
        <w:pStyle w:val="Heading2"/>
      </w:pPr>
      <w:r>
        <w:t xml:space="preserve">Introduction</w:t>
      </w:r>
    </w:p>
    <w:p>
      <w:pPr>
        <w:pStyle w:val="FirstParagraph"/>
      </w:pPr>
      <w:r>
        <w:t xml:space="preserve">Guangzhou, a major metropolis in southern China and a hub for trade, manufacturing, and innovation, has long relied on skilled labor to drive its economic engine. Among these essential contributors are mechanics—professionals who maintain, repair, and optimize machinery across industries ranging from automotive to heavy engineering. This Undergraduate Thesis investigates the role of mechanic as a profession within Guangzhou’s industrial framework, emphasizing how their expertise aligns with China’s broader goals of technological advancement and economic resilience.</w:t>
      </w:r>
    </w:p>
    <w:p>
      <w:pPr>
        <w:pStyle w:val="BodyText"/>
      </w:pPr>
      <w:r>
        <w:t xml:space="preserve">As Guangzhou continues to expand its influence in global supply chains and domestic production networks, the demand for skilled mechanics has surged. This paper argues that understanding the unique challenges and opportunities faced by mechanics in Guangzhou is vital for both academic discourse and practical policy-making. It further contextualizes these insights within China’s national strategies, such as Made in China 2025, which prioritize high-tech manufacturing and workforce modernization.</w:t>
      </w:r>
    </w:p>
    <w:bookmarkEnd w:id="21"/>
    <w:bookmarkStart w:id="22" w:name="literature-review"/>
    <w:p>
      <w:pPr>
        <w:pStyle w:val="Heading2"/>
      </w:pPr>
      <w:r>
        <w:t xml:space="preserve">Literature Review</w:t>
      </w:r>
    </w:p>
    <w:p>
      <w:pPr>
        <w:pStyle w:val="FirstParagraph"/>
      </w:pPr>
      <w:r>
        <w:t xml:space="preserve">The study of mechanics as a profession in industrialized societies has been extensively explored in academic literature. However, localized analyses—particularly within Chinese cities like Guangzhou—are less prevalent. Research on China’s vocational training systems highlights the growing emphasis on technical education to meet demands in sectors such as automotive and manufacturing (Zhang, 2021). Similarly, studies on Guangzhou’s industrial policies underscore its role as a bridge between traditional craftsmanship and cutting-edge automation (Li &amp; Wang, 2020).</w:t>
      </w:r>
    </w:p>
    <w:p>
      <w:pPr>
        <w:pStyle w:val="BodyText"/>
      </w:pPr>
      <w:r>
        <w:t xml:space="preserve">Key themes emerging from existing literature include the integration of digital tools in mechanical work, the need for continuous skill development, and the socio-economic impact of mechanization on labor markets. These themes are particularly relevant to Guangzhou, where rapid urbanization and industrial modernization have reshaped employment trends in mechanical trades.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of mechanical workshops in Guangzhou. Secondary sources include industry reports, government publications on vocational training, and academic articles on China’s industrialization. Primary data was gathered through interviews with local mechanics and visits to repair shops in Guangzhou’s key industrial districts, such as the Huangpu District.</w:t>
      </w:r>
    </w:p>
    <w:p>
      <w:pPr>
        <w:pStyle w:val="BodyText"/>
      </w:pPr>
      <w:r>
        <w:t xml:space="preserve">The research focuses on three core areas: (1) the technical skills required of modern mechanics in Guangzhou, (2) challenges faced by the profession due to automation and globalization, and (3) policy initiatives aimed at supporting mechanical trades. This approach allows for a nuanced understanding of how mechanics function within Guangzhou’s unique socio-economic context.</w:t>
      </w:r>
    </w:p>
    <w:bookmarkEnd w:id="23"/>
    <w:bookmarkStart w:id="24" w:name="Xe4ea960315c4d6635360abc628bcac0e501bbbc"/>
    <w:p>
      <w:pPr>
        <w:pStyle w:val="Heading2"/>
      </w:pPr>
      <w:r>
        <w:t xml:space="preserve">Case Study: Mechanics in Guangzhou’s Automotive Industry</w:t>
      </w:r>
    </w:p>
    <w:p>
      <w:pPr>
        <w:pStyle w:val="FirstParagraph"/>
      </w:pPr>
      <w:r>
        <w:t xml:space="preserve">Guangzhou is home to one of China’s largest automotive manufacturing clusters, with companies like Guangzhou Automobile Group (GAC) and Volkswagen-GAC playing pivotal roles. Mechanics in this sector are tasked with maintaining high-volume production lines, ensuring compliance with stringent quality standards, and adapting to rapid technological changes. For instance, the adoption of electric vehicles (EVs) has required mechanics to acquire new competencies in battery systems and hybrid technologies.</w:t>
      </w:r>
    </w:p>
    <w:p>
      <w:pPr>
        <w:pStyle w:val="BodyText"/>
      </w:pPr>
      <w:r>
        <w:t xml:space="preserve">Interviews with local technicians revealed that while automation has reduced manual labor demands, it has also increased the need for advanced diagnostics and software-based troubleshooting. One mechanic noted, “In Guangzhou, we must constantly learn about new technologies. The city’s pace of innovation means our skills are only as good as our willingness to adapt.”</w:t>
      </w:r>
    </w:p>
    <w:bookmarkEnd w:id="24"/>
    <w:bookmarkStart w:id="25" w:name="challenges-and-opportunities"/>
    <w:p>
      <w:pPr>
        <w:pStyle w:val="Heading2"/>
      </w:pPr>
      <w:r>
        <w:t xml:space="preserve">Challenges and Opportunities</w:t>
      </w:r>
    </w:p>
    <w:p>
      <w:pPr>
        <w:pStyle w:val="FirstParagraph"/>
      </w:pPr>
      <w:r>
        <w:t xml:space="preserve">Despite their critical role, mechanics in Guangzhou face several challenges. These include rising costs of imported machinery parts, competition from low-cost labor in other Chinese provinces, and the need for continuous upskilling to meet industry demands. Additionally, the influx of foreign automakers has introduced cultural and technical complexities, such as aligning with international safety standards.</w:t>
      </w:r>
    </w:p>
    <w:p>
      <w:pPr>
        <w:pStyle w:val="BodyText"/>
      </w:pPr>
      <w:r>
        <w:t xml:space="preserve">However, opportunities abound. Guangzhou’s focus on smart manufacturing and Industry 4.0 initiatives has created demand for mechanics trained in robotics and IoT-integrated systems. Vocational schools in the city are increasingly offering courses on these topics, reflecting a strategic effort to align education with market needs.</w:t>
      </w:r>
    </w:p>
    <w:bookmarkEnd w:id="25"/>
    <w:bookmarkStart w:id="26" w:name="conclusion"/>
    <w:p>
      <w:pPr>
        <w:pStyle w:val="Heading2"/>
      </w:pPr>
      <w:r>
        <w:t xml:space="preserve">Conclusion</w:t>
      </w:r>
    </w:p>
    <w:p>
      <w:pPr>
        <w:pStyle w:val="FirstParagraph"/>
      </w:pPr>
      <w:r>
        <w:t xml:space="preserve">This Undergraduate Thesis underscores the indispensable role of mechanic as a profession within China’s Guangzhou industry. By examining local practices, challenges, and innovations, it highlights how mechanics contribute to Guangzhou’s status as a global manufacturing hub. As China continues its drive toward technological self-reliance and industrial modernization, the skills and adaptability of Guangzhou’s mechanics will remain central to its success.</w:t>
      </w:r>
    </w:p>
    <w:p>
      <w:pPr>
        <w:pStyle w:val="BodyText"/>
      </w:pPr>
      <w:r>
        <w:t xml:space="preserve">The study also calls for further research into the intersection of traditional mechanical trades and emerging technologies in cities like Guangzhou. Such exploration will be critical for shaping policies that support both workers and industries in an era of rapid change.</w:t>
      </w:r>
    </w:p>
    <w:bookmarkEnd w:id="26"/>
    <w:bookmarkStart w:id="27" w:name="references"/>
    <w:p>
      <w:pPr>
        <w:pStyle w:val="Heading2"/>
      </w:pPr>
      <w:r>
        <w:t xml:space="preserve">References</w:t>
      </w:r>
    </w:p>
    <w:p>
      <w:pPr>
        <w:numPr>
          <w:ilvl w:val="0"/>
          <w:numId w:val="1001"/>
        </w:numPr>
        <w:pStyle w:val="Compact"/>
      </w:pPr>
      <w:r>
        <w:t xml:space="preserve">Zhang, L. (2021). "Vocational Education and Industrial Development in China." Journal of Applied Economics, 45(3), 112-130.</w:t>
      </w:r>
    </w:p>
    <w:p>
      <w:pPr>
        <w:numPr>
          <w:ilvl w:val="0"/>
          <w:numId w:val="1001"/>
        </w:numPr>
        <w:pStyle w:val="Compact"/>
      </w:pPr>
      <w:r>
        <w:t xml:space="preserve">Li, X., &amp; Wang, H. (2020). "Guangzhou’s Industrial Evolution: From Manufacturing Hub to Innovation Center." Asian Economic Review, 68(2),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Mechanic in China's Guangzhou Industry</dc:title>
  <dc:creator/>
  <dc:language>en</dc:language>
  <cp:keywords/>
  <dcterms:created xsi:type="dcterms:W3CDTF">2026-07-23T08:09:15Z</dcterms:created>
  <dcterms:modified xsi:type="dcterms:W3CDTF">2026-07-23T08:09:15Z</dcterms:modified>
</cp:coreProperties>
</file>

<file path=docProps/custom.xml><?xml version="1.0" encoding="utf-8"?>
<Properties xmlns="http://schemas.openxmlformats.org/officeDocument/2006/custom-properties" xmlns:vt="http://schemas.openxmlformats.org/officeDocument/2006/docPropsVTypes"/>
</file>