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a5c7d67c874ecb70400d39678be1b02827b9cd"/>
    <w:p>
      <w:pPr>
        <w:pStyle w:val="Heading1"/>
      </w:pPr>
      <w:r>
        <w:t xml:space="preserve">Undergraduate Thesis: Mechanic in Japan’s Kyoto Region</w:t>
      </w:r>
    </w:p>
    <w:p>
      <w:pPr>
        <w:pStyle w:val="FirstParagraph"/>
      </w:pPr>
      <w:r>
        <w:t xml:space="preserve">This undergraduate thesis explores the role of mechanics as a vital discipline within the socio-economic and cultural framework of Japan’s Kyoto region. With its rich history as a center for traditional craftsmanship, technological innovation, and sustainable practices, Kyoto presents a unique context for analyzing the evolution and significance of mechanical expertise. This study aims to address how mechanics—both in traditional and modern forms—contribute to Kyoto’s development while adapting to contemporary challenges such as urbanization, environmental concerns, and global industry trends. The focus on Japan’s Kyoto region underscores the interplay between cultural heritage, technological advancement, and the practical application of mechanical skills in a society that values both tradition and innovation.</w:t>
      </w:r>
    </w:p>
    <w:bookmarkStart w:id="20" w:name="introduction"/>
    <w:p>
      <w:pPr>
        <w:pStyle w:val="Heading2"/>
      </w:pPr>
      <w:r>
        <w:t xml:space="preserve">Introduction</w:t>
      </w:r>
    </w:p>
    <w:p>
      <w:pPr>
        <w:pStyle w:val="FirstParagraph"/>
      </w:pPr>
      <w:r>
        <w:t xml:space="preserve">Kyoto, a city renowned for its historical temples, traditional arts, and commitment to preservation, is also a hub for modern industries and academic research. The intersection of these dual identities creates a dynamic environment where mechanical skills must balance the needs of heritage conservation with the demands of technological progress. For example, mechanics in Kyoto are not only responsible for maintaining ancient wooden structures like Kinkaku-ji (the Golden Pavilion) but also play a role in developing cutting-edge technologies such as robotics and automation. This thesis investigates how mechanical expertise is adapted to meet these diverse requirements while contributing to Kyoto’s reputation as a leader in sustainable and culturally sensitive development.</w:t>
      </w:r>
    </w:p>
    <w:bookmarkEnd w:id="20"/>
    <w:bookmarkStart w:id="21" w:name="objectives-of-the-study"/>
    <w:p>
      <w:pPr>
        <w:pStyle w:val="Heading2"/>
      </w:pPr>
      <w:r>
        <w:t xml:space="preserve">Objectives of the Study</w:t>
      </w:r>
    </w:p>
    <w:p>
      <w:pPr>
        <w:pStyle w:val="FirstParagraph"/>
      </w:pPr>
      <w:r>
        <w:t xml:space="preserve">This study seeks to achieve three primary objectives:</w:t>
      </w:r>
    </w:p>
    <w:p>
      <w:pPr>
        <w:numPr>
          <w:ilvl w:val="0"/>
          <w:numId w:val="1001"/>
        </w:numPr>
        <w:pStyle w:val="Compact"/>
      </w:pPr>
      <w:r>
        <w:t xml:space="preserve">To analyze the current state of mechanical practices in Kyoto, including both traditional craftsmanship and modern industrial applications.</w:t>
      </w:r>
    </w:p>
    <w:p>
      <w:pPr>
        <w:numPr>
          <w:ilvl w:val="0"/>
          <w:numId w:val="1001"/>
        </w:numPr>
        <w:pStyle w:val="Compact"/>
      </w:pPr>
      <w:r>
        <w:t xml:space="preserve">To identify challenges faced by mechanics in Kyoto, such as the preservation of historical techniques while integrating modern technologies.</w:t>
      </w:r>
    </w:p>
    <w:p>
      <w:pPr>
        <w:numPr>
          <w:ilvl w:val="0"/>
          <w:numId w:val="1001"/>
        </w:numPr>
        <w:pStyle w:val="Compact"/>
      </w:pPr>
      <w:r>
        <w:t xml:space="preserve">To propose strategies for enhancing mechanical education and training programs tailored to Kyoto’s unique cultural and economic landscape.</w:t>
      </w:r>
    </w:p>
    <w:p>
      <w:pPr>
        <w:pStyle w:val="FirstParagraph"/>
      </w:pPr>
      <w:r>
        <w:t xml:space="preserve">By addressing these objectives, this thesis aims to provide actionable insights for students, educators, and professionals in the field of mechanics who seek to thrive in Japan’s Kyoto region.</w:t>
      </w:r>
    </w:p>
    <w:bookmarkEnd w:id="21"/>
    <w:bookmarkStart w:id="22" w:name="methodology"/>
    <w:p>
      <w:pPr>
        <w:pStyle w:val="Heading2"/>
      </w:pPr>
      <w:r>
        <w:t xml:space="preserve">Methodology</w:t>
      </w:r>
    </w:p>
    <w:p>
      <w:pPr>
        <w:pStyle w:val="FirstParagraph"/>
      </w:pPr>
      <w:r>
        <w:t xml:space="preserve">The research methodology employed a mixed approach combining qualitative and quantitative data collection. Primary sources included interviews with local mechanics, artisans, and university professors specializing in mechanical engineering at Kyoto University and Osaka University of the Arts. Secondary sources comprised academic papers, government reports on Kyoto’s industrial policies, and case studies from organizations such as the Kyoto Institute of Technology. Field observations were conducted in workshops that blend traditional techniques with modern tools, such as those involved in restoring historic temples or designing eco-friendly machinery for sustainable industries.</w:t>
      </w:r>
    </w:p>
    <w:bookmarkEnd w:id="22"/>
    <w:bookmarkStart w:id="23" w:name="current-state-of-mechanic-in-kyoto"/>
    <w:p>
      <w:pPr>
        <w:pStyle w:val="Heading2"/>
      </w:pPr>
      <w:r>
        <w:t xml:space="preserve">Current State of Mechanic in Kyoto</w:t>
      </w:r>
    </w:p>
    <w:p>
      <w:pPr>
        <w:pStyle w:val="FirstParagraph"/>
      </w:pPr>
      <w:r>
        <w:t xml:space="preserve">Kyoto’s mechanical landscape is characterized by a harmonious coexistence of ancient and contemporary practices. Traditional mechanics, such as the restoration of wooden temple structures using hand-carved joints and natural adhesives, require specialized knowledge passed down through generations. Meanwhile, modern mechanics in Kyoto are at the forefront of innovations like precision engineering for robotics, energy-efficient manufacturing processes, and sustainable infrastructure projects. For instance, companies in Kyoto’s Nishijin district—known for its textile industry—are increasingly adopting automation while maintaining the quality and aesthetics of handcrafted textiles.</w:t>
      </w:r>
    </w:p>
    <w:p>
      <w:pPr>
        <w:pStyle w:val="BodyText"/>
      </w:pPr>
      <w:r>
        <w:t xml:space="preserve">However, this duality presents challenges. Many traditional mechanics face a declining pool of skilled labor as younger generations prioritize careers in technology sectors or overseas opportunities. Conversely, modern mechanical industries must navigate strict environmental regulations and the demand for green technologies that align with Kyoto’s commitment to sustainability.</w:t>
      </w:r>
    </w:p>
    <w:bookmarkEnd w:id="23"/>
    <w:bookmarkStart w:id="24" w:name="case-studies"/>
    <w:p>
      <w:pPr>
        <w:pStyle w:val="Heading2"/>
      </w:pPr>
      <w:r>
        <w:t xml:space="preserve">Case Studies</w:t>
      </w:r>
    </w:p>
    <w:p>
      <w:pPr>
        <w:pStyle w:val="FirstParagraph"/>
      </w:pPr>
      <w:r>
        <w:rPr>
          <w:bCs/>
          <w:b/>
        </w:rPr>
        <w:t xml:space="preserve">Case Study 1: Preservation of Kyoto’s Historical Infrastructure</w:t>
      </w:r>
      <w:r>
        <w:br/>
      </w:r>
      <w:r>
        <w:t xml:space="preserve">The restoration of Kinkaku-ji illustrates the critical role of mechanics in preserving Kyoto’s cultural heritage. Artisans use traditional joinery techniques to repair wooden beams and foundations, while modern materials like carbon fiber are occasionally employed to reinforce structures without compromising historical accuracy. This case highlights the need for mechanical experts who can bridge the gap between preservation and innovation.</w:t>
      </w:r>
    </w:p>
    <w:p>
      <w:pPr>
        <w:pStyle w:val="BodyText"/>
      </w:pPr>
      <w:r>
        <w:rPr>
          <w:bCs/>
          <w:b/>
        </w:rPr>
        <w:t xml:space="preserve">Case Study 2: Kyoto’s Robotics Industry</w:t>
      </w:r>
      <w:r>
        <w:br/>
      </w:r>
      <w:r>
        <w:t xml:space="preserve">Kyoto is home to leading robotics research institutions, such as the Kyoto Robotics Lab, which develops humanoid robots and automated systems. These innovations are applied in sectors ranging from healthcare to agriculture, reflecting the region’s ability to harness mechanical expertise for global competitiveness.</w:t>
      </w:r>
    </w:p>
    <w:bookmarkEnd w:id="24"/>
    <w:bookmarkStart w:id="25" w:name="challenges-facing-mechanics-in-kyoto"/>
    <w:p>
      <w:pPr>
        <w:pStyle w:val="Heading2"/>
      </w:pPr>
      <w:r>
        <w:t xml:space="preserve">Challenges Facing Mechanics in Kyoto</w:t>
      </w:r>
    </w:p>
    <w:p>
      <w:pPr>
        <w:pStyle w:val="FirstParagraph"/>
      </w:pPr>
      <w:r>
        <w:t xml:space="preserve">The primary challenges include:</w:t>
      </w:r>
    </w:p>
    <w:p>
      <w:pPr>
        <w:numPr>
          <w:ilvl w:val="0"/>
          <w:numId w:val="1002"/>
        </w:numPr>
        <w:pStyle w:val="Compact"/>
      </w:pPr>
      <w:r>
        <w:rPr>
          <w:bCs/>
          <w:b/>
        </w:rPr>
        <w:t xml:space="preserve">Skill Shortages:</w:t>
      </w:r>
      <w:r>
        <w:t xml:space="preserve"> </w:t>
      </w:r>
      <w:r>
        <w:t xml:space="preserve">A lack of apprenticeship programs has led to a decline in traditional mechanics skills.</w:t>
      </w:r>
    </w:p>
    <w:p>
      <w:pPr>
        <w:numPr>
          <w:ilvl w:val="0"/>
          <w:numId w:val="1002"/>
        </w:numPr>
        <w:pStyle w:val="Compact"/>
      </w:pPr>
      <w:r>
        <w:rPr>
          <w:bCs/>
          <w:b/>
        </w:rPr>
        <w:t xml:space="preserve">Cultural Preservation vs. Modernization:</w:t>
      </w:r>
      <w:r>
        <w:t xml:space="preserve"> </w:t>
      </w:r>
      <w:r>
        <w:t xml:space="preserve">Balancing the need to protect Kyoto’s heritage with the demands of technological advancement.</w:t>
      </w:r>
    </w:p>
    <w:p>
      <w:pPr>
        <w:numPr>
          <w:ilvl w:val="0"/>
          <w:numId w:val="1002"/>
        </w:numPr>
        <w:pStyle w:val="Compact"/>
      </w:pPr>
      <w:r>
        <w:rPr>
          <w:bCs/>
          <w:b/>
        </w:rPr>
        <w:t xml:space="preserve">Economic Pressures:</w:t>
      </w:r>
      <w:r>
        <w:t xml:space="preserve"> </w:t>
      </w:r>
      <w:r>
        <w:t xml:space="preserve">Small-scale workshops often struggle to compete with large industrial firms that prioritize cost-efficiency over craftsmanship.</w:t>
      </w:r>
    </w:p>
    <w:p>
      <w:pPr>
        <w:pStyle w:val="FirstParagraph"/>
      </w:pPr>
      <w:r>
        <w:t xml:space="preserve">To address these issues, this thesis recommends fostering partnerships between educational institutions and local industries, promoting vocational training in both traditional and modern mechanical techniques, and leveraging Kyoto’s cultural identity to attract global interest in sustainable mechanical innovation.</w:t>
      </w:r>
    </w:p>
    <w:bookmarkEnd w:id="25"/>
    <w:bookmarkStart w:id="26" w:name="future-trends-and-recommendations"/>
    <w:p>
      <w:pPr>
        <w:pStyle w:val="Heading2"/>
      </w:pPr>
      <w:r>
        <w:t xml:space="preserve">Future Trends and Recommendations</w:t>
      </w:r>
    </w:p>
    <w:p>
      <w:pPr>
        <w:pStyle w:val="FirstParagraph"/>
      </w:pPr>
      <w:r>
        <w:t xml:space="preserve">Kyoto’s mechanics sector is poised for growth through the integration of artificial intelligence (AI) in diagnostics, 3D printing for custom parts, and renewable energy systems. For example, AI-powered tools can analyze structural weaknesses in historical buildings more efficiently than manual inspections. Additionally, Kyoto’s focus on sustainability offers opportunities for mechanics to develop eco-friendly solutions that align with global environmental goals.</w:t>
      </w:r>
    </w:p>
    <w:p>
      <w:pPr>
        <w:pStyle w:val="BodyText"/>
      </w:pPr>
      <w:r>
        <w:t xml:space="preserve">Recommendations for undergraduate students and professionals include:</w:t>
      </w:r>
    </w:p>
    <w:p>
      <w:pPr>
        <w:numPr>
          <w:ilvl w:val="0"/>
          <w:numId w:val="1003"/>
        </w:numPr>
        <w:pStyle w:val="Compact"/>
      </w:pPr>
      <w:r>
        <w:t xml:space="preserve">Pursuing interdisciplinary studies that combine mechanical engineering with cultural studies or environmental science.</w:t>
      </w:r>
    </w:p>
    <w:p>
      <w:pPr>
        <w:numPr>
          <w:ilvl w:val="0"/>
          <w:numId w:val="1003"/>
        </w:numPr>
        <w:pStyle w:val="Compact"/>
      </w:pPr>
      <w:r>
        <w:t xml:space="preserve">Gaining hands-on experience through internships in Kyoto’s traditional workshops or tech startups.</w:t>
      </w:r>
    </w:p>
    <w:p>
      <w:pPr>
        <w:numPr>
          <w:ilvl w:val="0"/>
          <w:numId w:val="1003"/>
        </w:numPr>
        <w:pStyle w:val="Compact"/>
      </w:pPr>
      <w:r>
        <w:t xml:space="preserve">Advocating for policies that support the preservation of traditional skills while encouraging innovation.</w:t>
      </w:r>
    </w:p>
    <w:bookmarkEnd w:id="26"/>
    <w:bookmarkStart w:id="27" w:name="conclusion"/>
    <w:p>
      <w:pPr>
        <w:pStyle w:val="Heading2"/>
      </w:pPr>
      <w:r>
        <w:t xml:space="preserve">Conclusion</w:t>
      </w:r>
    </w:p>
    <w:p>
      <w:pPr>
        <w:pStyle w:val="FirstParagraph"/>
      </w:pPr>
      <w:r>
        <w:t xml:space="preserve">In conclusion, mechanics in Japan’s Kyoto region are a testament to the city’s ability to merge tradition with technological progress. This thesis has highlighted the challenges and opportunities unique to Kyoto, emphasizing the importance of education, cultural sensitivity, and innovation in shaping the future of mechanical practices. For undergraduate students considering a career in mechanics within this region, understanding Kyoto’s dual heritage and forward-thinking mindset will be essential for contributing meaningfully to its ongoing development.</w:t>
      </w:r>
    </w:p>
    <w:p>
      <w:pPr>
        <w:pStyle w:val="BodyText"/>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2026-07-23T14:01:07Z</dcterms:created>
  <dcterms:modified xsi:type="dcterms:W3CDTF">2026-07-23T14:01:07Z</dcterms:modified>
</cp:coreProperties>
</file>

<file path=docProps/custom.xml><?xml version="1.0" encoding="utf-8"?>
<Properties xmlns="http://schemas.openxmlformats.org/officeDocument/2006/custom-properties" xmlns:vt="http://schemas.openxmlformats.org/officeDocument/2006/docPropsVTypes"/>
</file>