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17710722b93288a1b467d20ceb9bd46e1c7158a"/>
    <w:p>
      <w:pPr>
        <w:pStyle w:val="Heading1"/>
      </w:pPr>
      <w:r>
        <w:t xml:space="preserve">Undergraduate Thesis: The Role of Mechanic in Qatar Doha</w:t>
      </w:r>
    </w:p>
    <w:bookmarkStart w:id="20" w:name="abstract"/>
    <w:p>
      <w:pPr>
        <w:pStyle w:val="Heading2"/>
      </w:pPr>
      <w:r>
        <w:t xml:space="preserve">Abstract</w:t>
      </w:r>
    </w:p>
    <w:p>
      <w:pPr>
        <w:pStyle w:val="FirstParagraph"/>
      </w:pPr>
      <w:r>
        <w:t xml:space="preserve">This Undergraduate Thesis explores the significance of mechanics in the context of Qatar Doha, focusing on both automotive and industrial applications. Given Qatar's rapid urbanization and economic diversification, particularly in sectors like construction, energy, and transportation, the role of a mechanic has evolved beyond traditional vehicle repair. This document analyzes how mechanics contribute to infrastructure development, technological innovation, and sustainability in Doha. By integrating case studies from local industries and examining challenges such as climatic conditions and labor dynamics, this thesis underscores the critical importance of mechanics in shaping Qatar's future.</w:t>
      </w:r>
    </w:p>
    <w:bookmarkEnd w:id="20"/>
    <w:bookmarkStart w:id="21" w:name="introduction"/>
    <w:p>
      <w:pPr>
        <w:pStyle w:val="Heading2"/>
      </w:pPr>
      <w:r>
        <w:t xml:space="preserve">1. Introduction</w:t>
      </w:r>
    </w:p>
    <w:p>
      <w:pPr>
        <w:pStyle w:val="FirstParagraph"/>
      </w:pPr>
      <w:r>
        <w:t xml:space="preserve">Qatar Doha, a hub of modernity and tradition, has experienced unprecedented growth over the past two decades. As part of its Vision 2030 initiative, the country has prioritized infrastructure development, smart cities, and sustainable practices. Within this context, the profession of a mechanic in Qatar Doha extends beyond routine automotive repairs to include roles in industrial machinery maintenance, renewable energy systems (e.g., solar power plants), and advanced construction equipment operation. This thesis aims to evaluate how mechanics are integral to Qatar's economic transformation while addressing unique regional challenges such as extreme heat and sandstorms.</w:t>
      </w:r>
    </w:p>
    <w:bookmarkEnd w:id="21"/>
    <w:bookmarkStart w:id="22" w:name="X4e58e50da28666c3d81b0cdef0bac663dd92069"/>
    <w:p>
      <w:pPr>
        <w:pStyle w:val="Heading2"/>
      </w:pPr>
      <w:r>
        <w:t xml:space="preserve">2. The Mechanic in Modern Doha: A Multifaceted Role</w:t>
      </w:r>
    </w:p>
    <w:p>
      <w:pPr>
        <w:pStyle w:val="FirstParagraph"/>
      </w:pPr>
      <w:r>
        <w:rPr>
          <w:bCs/>
          <w:b/>
        </w:rPr>
        <w:t xml:space="preserve">2.1 Automotive Mechanics</w:t>
      </w:r>
      <w:r>
        <w:br/>
      </w:r>
      <w:r>
        <w:t xml:space="preserve">In Qatar Doha, the automotive industry is a cornerstone of transportation and logistics. Mechanics here are not only tasked with maintaining vehicles but also adapting to the high demand for electric and hybrid cars, driven by environmental policies. For instance, Doha's public transportation system includes buses and trams that require specialized maintenance techniques suited to desert conditions.</w:t>
      </w:r>
    </w:p>
    <w:p>
      <w:pPr>
        <w:pStyle w:val="BodyText"/>
      </w:pPr>
      <w:r>
        <w:rPr>
          <w:bCs/>
          <w:b/>
        </w:rPr>
        <w:t xml:space="preserve">2.2 Industrial Mechanics</w:t>
      </w:r>
      <w:r>
        <w:br/>
      </w:r>
      <w:r>
        <w:t xml:space="preserve">Qatar's construction boom, exemplified by projects like the Lusail City development and the FIFA World Cup stadiums, has created a surge in demand for industrial mechanics. These professionals ensure that heavy machinery—such as cranes, excavators, and concrete mixers—operates efficiently in extreme temperatures. Additionally, they play a vital role in maintaining energy infrastructure, including pipelines and power generation facilities.</w:t>
      </w:r>
    </w:p>
    <w:p>
      <w:pPr>
        <w:pStyle w:val="BodyText"/>
      </w:pPr>
      <w:r>
        <w:rPr>
          <w:bCs/>
          <w:b/>
        </w:rPr>
        <w:t xml:space="preserve">2.3 Sustainability and Innovation</w:t>
      </w:r>
      <w:r>
        <w:br/>
      </w:r>
      <w:r>
        <w:t xml:space="preserve">The mechanic profession in Doha is increasingly aligned with sustainability goals. For example, mechanics are involved in retrofitting older vehicles to meet emission standards and installing solar panels on industrial equipment. This aligns with Qatar's commitment to reducing carbon footprints while maintaining economic growth.</w:t>
      </w:r>
    </w:p>
    <w:bookmarkEnd w:id="22"/>
    <w:bookmarkStart w:id="23" w:name="Xd97bafbf339b45849c5196e55ba468f73e8e26d"/>
    <w:p>
      <w:pPr>
        <w:pStyle w:val="Heading2"/>
      </w:pPr>
      <w:r>
        <w:t xml:space="preserve">3. Challenges and Opportunities for Mechanics in Doha</w:t>
      </w:r>
    </w:p>
    <w:p>
      <w:pPr>
        <w:pStyle w:val="FirstParagraph"/>
      </w:pPr>
      <w:r>
        <w:rPr>
          <w:bCs/>
          <w:b/>
        </w:rPr>
        <w:t xml:space="preserve">3.1 Environmental Factors</w:t>
      </w:r>
      <w:r>
        <w:br/>
      </w:r>
      <w:r>
        <w:t xml:space="preserve">The extreme climate of Qatar poses challenges for mechanics, including overheating engines, sand ingress into machinery, and corrosion from high humidity. Specialized tools and training are required to address these issues effectively.</w:t>
      </w:r>
    </w:p>
    <w:p>
      <w:pPr>
        <w:pStyle w:val="BodyText"/>
      </w:pPr>
      <w:r>
        <w:rPr>
          <w:bCs/>
          <w:b/>
        </w:rPr>
        <w:t xml:space="preserve">3.2 Workforce Development</w:t>
      </w:r>
      <w:r>
        <w:br/>
      </w:r>
      <w:r>
        <w:t xml:space="preserve">As Qatar's economy diversifies, there is a growing need for skilled mechanics trained in both traditional and advanced technologies. Institutions like the Qatar University and vocational training centers play a pivotal role in equipping students with the technical expertise needed to meet industry demands.</w:t>
      </w:r>
    </w:p>
    <w:p>
      <w:pPr>
        <w:pStyle w:val="BodyText"/>
      </w:pPr>
      <w:r>
        <w:rPr>
          <w:bCs/>
          <w:b/>
        </w:rPr>
        <w:t xml:space="preserve">3.3 Technological Advancements</w:t>
      </w:r>
      <w:r>
        <w:br/>
      </w:r>
      <w:r>
        <w:t xml:space="preserve">The integration of automation and AI in machinery has created new opportunities for mechanics to transition into roles involving robotics, predictive maintenance, and data analysis. For instance, smart sensors on construction equipment in Doha enable real-time monitoring and reduce downtime.</w:t>
      </w:r>
    </w:p>
    <w:bookmarkEnd w:id="23"/>
    <w:bookmarkStart w:id="24" w:name="case-studies-mechanics-in-action"/>
    <w:p>
      <w:pPr>
        <w:pStyle w:val="Heading2"/>
      </w:pPr>
      <w:r>
        <w:t xml:space="preserve">4. Case Studies: Mechanics in Action</w:t>
      </w:r>
    </w:p>
    <w:p>
      <w:pPr>
        <w:pStyle w:val="FirstParagraph"/>
      </w:pPr>
      <w:r>
        <w:rPr>
          <w:bCs/>
          <w:b/>
        </w:rPr>
        <w:t xml:space="preserve">4.1 Maintenance of the Doha Metro</w:t>
      </w:r>
      <w:r>
        <w:br/>
      </w:r>
      <w:r>
        <w:t xml:space="preserve">The Doha Metro, a flagship public transport project, relies on a team of mechanics to maintain its fleet of trains and supporting infrastructure. These professionals ensure that systems operate safely amid the city's high temperatures and heavy passenger volumes.</w:t>
      </w:r>
    </w:p>
    <w:p>
      <w:pPr>
        <w:pStyle w:val="BodyText"/>
      </w:pPr>
      <w:r>
        <w:rPr>
          <w:bCs/>
          <w:b/>
        </w:rPr>
        <w:t xml:space="preserve">4.2 Renewable Energy Projects</w:t>
      </w:r>
      <w:r>
        <w:br/>
      </w:r>
      <w:r>
        <w:t xml:space="preserve">Mechanics in Doha are also involved in maintaining solar farms, such as the Al Khor Solar Power Plant. Here, they perform routine checks on photovoltaic panels and ensure that cooling systems function optimally to maximize energy output.</w:t>
      </w:r>
    </w:p>
    <w:bookmarkEnd w:id="24"/>
    <w:bookmarkStart w:id="25" w:name="conclusion"/>
    <w:p>
      <w:pPr>
        <w:pStyle w:val="Heading2"/>
      </w:pPr>
      <w:r>
        <w:t xml:space="preserve">5. Conclusion</w:t>
      </w:r>
    </w:p>
    <w:p>
      <w:pPr>
        <w:pStyle w:val="FirstParagraph"/>
      </w:pPr>
      <w:r>
        <w:t xml:space="preserve">The role of a mechanic in Qatar Doha is indispensable to the nation's vision of becoming a global leader in innovation and sustainability. From maintaining vehicles on the city's roads to supporting cutting-edge infrastructure projects, mechanics contribute to Qatar's economic resilience and technological advancement. As Doha continues to grow, investing in the education and adaptability of mechanics will remain critical for sustaining progress in this dynamic environment.</w:t>
      </w:r>
    </w:p>
    <w:bookmarkEnd w:id="25"/>
    <w:bookmarkStart w:id="26" w:name="references"/>
    <w:p>
      <w:pPr>
        <w:pStyle w:val="Heading2"/>
      </w:pPr>
      <w:r>
        <w:t xml:space="preserve">References</w:t>
      </w:r>
    </w:p>
    <w:p>
      <w:pPr>
        <w:numPr>
          <w:ilvl w:val="0"/>
          <w:numId w:val="1001"/>
        </w:numPr>
        <w:pStyle w:val="Compact"/>
      </w:pPr>
      <w:r>
        <w:t xml:space="preserve">Qatar National Vision 2030. (2019). Ministry of Development Planning and Statistics, Doha.</w:t>
      </w:r>
    </w:p>
    <w:p>
      <w:pPr>
        <w:numPr>
          <w:ilvl w:val="0"/>
          <w:numId w:val="1001"/>
        </w:numPr>
        <w:pStyle w:val="Compact"/>
      </w:pPr>
      <w:r>
        <w:t xml:space="preserve">Lusail City Development Plan. (2021). Lusail Company, Qatar.</w:t>
      </w:r>
    </w:p>
    <w:p>
      <w:pPr>
        <w:numPr>
          <w:ilvl w:val="0"/>
          <w:numId w:val="1001"/>
        </w:numPr>
        <w:pStyle w:val="Compact"/>
      </w:pPr>
      <w:r>
        <w:t xml:space="preserve">World Bank Report: Qatar's Renewable Energy Sector. (2023).</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 in Qatar Doha</dc:title>
  <dc:creator/>
  <dc:language>en</dc:language>
  <cp:keywords/>
  <dcterms:created xsi:type="dcterms:W3CDTF">2026-07-21T06:52:30Z</dcterms:created>
  <dcterms:modified xsi:type="dcterms:W3CDTF">2026-07-21T06:52:30Z</dcterms:modified>
</cp:coreProperties>
</file>

<file path=docProps/custom.xml><?xml version="1.0" encoding="utf-8"?>
<Properties xmlns="http://schemas.openxmlformats.org/officeDocument/2006/custom-properties" xmlns:vt="http://schemas.openxmlformats.org/officeDocument/2006/docPropsVTypes"/>
</file>