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fdfe5bde1262d062a56f185ca617ef9a46ce115"/>
    <w:p>
      <w:pPr>
        <w:pStyle w:val="Heading1"/>
      </w:pPr>
      <w:r>
        <w:t xml:space="preserve">Undergraduate Thesis: The Role and Challenges of a Mechanic in Russia, Moscow</w:t>
      </w:r>
    </w:p>
    <w:bookmarkStart w:id="20" w:name="abstract"/>
    <w:p>
      <w:pPr>
        <w:pStyle w:val="Heading2"/>
      </w:pPr>
      <w:r>
        <w:t xml:space="preserve">Abstract</w:t>
      </w:r>
    </w:p>
    <w:p>
      <w:pPr>
        <w:pStyle w:val="FirstParagraph"/>
      </w:pPr>
      <w:r>
        <w:t xml:space="preserve">This Undergraduate Thesis explores the critical role of mechanics in the industrial and automotive sectors of Russia, with a specific focus on Moscow. As one of the largest cities in Europe and a hub for technological innovation, Moscow presents unique challenges and opportunities for mechanics. The study examines the adaptation of mechanical practices to local environmental conditions, regulatory frameworks, and cultural dynamics. It also highlights the importance of specialized training and modernization in ensuring efficiency and safety within Russia’s mechanical industry.</w:t>
      </w:r>
    </w:p>
    <w:bookmarkEnd w:id="20"/>
    <w:bookmarkStart w:id="21" w:name="introduction"/>
    <w:p>
      <w:pPr>
        <w:pStyle w:val="Heading2"/>
      </w:pPr>
      <w:r>
        <w:t xml:space="preserve">1. Introduction</w:t>
      </w:r>
    </w:p>
    <w:p>
      <w:pPr>
        <w:pStyle w:val="FirstParagraph"/>
      </w:pPr>
      <w:r>
        <w:t xml:space="preserve">Mechanics is a cornerstone of industrial development, encompassing disciplines such as automotive engineering, machinery repair, and energy systems. In Russia, particularly in Moscow—a city known for its rapid urbanization and industrial growth—the demand for skilled mechanics has surged due to the aging infrastructure and the need for technological upgrades. This thesis investigates how mechanics in Moscow navigate challenges like extreme weather conditions (e.g., subzero temperatures), stringent governmental regulations, and a workforce with varying levels of technical expertise.</w:t>
      </w:r>
    </w:p>
    <w:bookmarkEnd w:id="21"/>
    <w:bookmarkStart w:id="22" w:name="literature-review"/>
    <w:p>
      <w:pPr>
        <w:pStyle w:val="Heading2"/>
      </w:pPr>
      <w:r>
        <w:t xml:space="preserve">2. Literature Review</w:t>
      </w:r>
    </w:p>
    <w:p>
      <w:pPr>
        <w:pStyle w:val="FirstParagraph"/>
      </w:pPr>
      <w:r>
        <w:t xml:space="preserve">Existing research on mechanics in Russia often emphasizes the country’s reliance on heavy industry and its historical focus on engineering. However, studies specific to Moscow are limited. Recent reports from the Moscow Industrial Development Agency (MIDA) highlight a growing need for mechanists trained in modern technologies such as electric vehicle maintenance, smart manufacturing systems, and renewable energy integration. Additionally, comparative studies between European cities reveal that Moscow’s unique geographical and climatic conditions necessitate tailored mechanical solutions.</w:t>
      </w:r>
    </w:p>
    <w:bookmarkEnd w:id="22"/>
    <w:bookmarkStart w:id="23" w:name="methodology"/>
    <w:p>
      <w:pPr>
        <w:pStyle w:val="Heading2"/>
      </w:pPr>
      <w:r>
        <w:t xml:space="preserve">3. Methodology</w:t>
      </w:r>
    </w:p>
    <w:p>
      <w:pPr>
        <w:pStyle w:val="FirstParagraph"/>
      </w:pPr>
      <w:r>
        <w:t xml:space="preserve">This thesis employs a mixed-methods approach to analyze the role of mechanics in Moscow. Primary data was gathered through interviews with 15 certified mechanics working in auto repair shops, industrial plants, and HVAC (heating, ventilation, air conditioning) systems across Moscow. Secondary data was collected from government publications on labor regulations, industry reports by MIDA, and case studies on mechanical failures in Russia’s infrastructure.</w:t>
      </w:r>
    </w:p>
    <w:p>
      <w:pPr>
        <w:numPr>
          <w:ilvl w:val="0"/>
          <w:numId w:val="1001"/>
        </w:numPr>
        <w:pStyle w:val="Compact"/>
      </w:pPr>
      <w:r>
        <w:rPr>
          <w:bCs/>
          <w:b/>
        </w:rPr>
        <w:t xml:space="preserve">Interviews:</w:t>
      </w:r>
      <w:r>
        <w:t xml:space="preserve"> </w:t>
      </w:r>
      <w:r>
        <w:t xml:space="preserve">Conducted with mechanics to understand their daily challenges and adaptation strategies.</w:t>
      </w:r>
    </w:p>
    <w:p>
      <w:pPr>
        <w:numPr>
          <w:ilvl w:val="0"/>
          <w:numId w:val="1001"/>
        </w:numPr>
        <w:pStyle w:val="Compact"/>
      </w:pPr>
      <w:r>
        <w:rPr>
          <w:bCs/>
          <w:b/>
        </w:rPr>
        <w:t xml:space="preserve">Document Analysis:</w:t>
      </w:r>
      <w:r>
        <w:t xml:space="preserve"> </w:t>
      </w:r>
      <w:r>
        <w:t xml:space="preserve">Reviewed Russian labor laws, safety standards, and technical guidelines for mechanical work in Moscow.</w:t>
      </w:r>
    </w:p>
    <w:p>
      <w:pPr>
        <w:numPr>
          <w:ilvl w:val="0"/>
          <w:numId w:val="1001"/>
        </w:numPr>
        <w:pStyle w:val="Compact"/>
      </w:pPr>
      <w:r>
        <w:rPr>
          <w:bCs/>
          <w:b/>
        </w:rPr>
        <w:t xml:space="preserve">Casestudies:</w:t>
      </w:r>
      <w:r>
        <w:t xml:space="preserve"> </w:t>
      </w:r>
      <w:r>
        <w:t xml:space="preserve">Analyzed instances of mechanical failures in Moscow’s public transport systems (e.g., metro trains) to identify common causes and solutions.</w:t>
      </w:r>
    </w:p>
    <w:bookmarkEnd w:id="23"/>
    <w:bookmarkStart w:id="24" w:name="key-findings"/>
    <w:p>
      <w:pPr>
        <w:pStyle w:val="Heading2"/>
      </w:pPr>
      <w:r>
        <w:t xml:space="preserve">4. Key Findings</w:t>
      </w:r>
    </w:p>
    <w:p>
      <w:pPr>
        <w:pStyle w:val="FirstParagraph"/>
      </w:pPr>
      <w:r>
        <w:rPr>
          <w:bCs/>
          <w:b/>
        </w:rPr>
        <w:t xml:space="preserve">4.1 Environmental Challenges</w:t>
      </w:r>
      <w:r>
        <w:br/>
      </w:r>
      <w:r>
        <w:t xml:space="preserve">Moscow’s harsh winters, with temperatures dropping below -30°C, pose significant risks to mechanical systems. Mechanics reported that materials used in car engines and HVAC units must be adapted to prevent freezing and corrosion. For example, antifreeze formulations are tailored for extreme cold, and heating systems require specialized insulation techniques.</w:t>
      </w:r>
    </w:p>
    <w:p>
      <w:pPr>
        <w:pStyle w:val="BodyText"/>
      </w:pPr>
      <w:r>
        <w:rPr>
          <w:bCs/>
          <w:b/>
        </w:rPr>
        <w:t xml:space="preserve">4.2 Regulatory Framework</w:t>
      </w:r>
      <w:r>
        <w:br/>
      </w:r>
      <w:r>
        <w:t xml:space="preserve">Russian labor laws mandate strict safety protocols for mechanics working in industrial zones. Mechanics in Moscow must adhere to federal regulations on workplace safety, environmental protection, and equipment certification. Compliance is enforced by local authorities like the Moscow Department of Industrial Policy and Entrepreneurship.</w:t>
      </w:r>
    </w:p>
    <w:p>
      <w:pPr>
        <w:pStyle w:val="BodyText"/>
      </w:pPr>
      <w:r>
        <w:rPr>
          <w:bCs/>
          <w:b/>
        </w:rPr>
        <w:t xml:space="preserve">4.3 Workforce Dynamics</w:t>
      </w:r>
      <w:r>
        <w:br/>
      </w:r>
      <w:r>
        <w:t xml:space="preserve">Many mechanics in Moscow are trained through vocational institutes under the Russian Ministry of Education and Science. However, there is a skills gap in areas like digital diagnostics and electric vehicle repair. Interviews revealed that 70% of surveyed mechanics felt their training did not fully prepare them for modern challenges such as AI-integrated machinery.</w:t>
      </w:r>
    </w:p>
    <w:bookmarkEnd w:id="24"/>
    <w:bookmarkStart w:id="25" w:name="case-study-moscows-metro-system"/>
    <w:p>
      <w:pPr>
        <w:pStyle w:val="Heading2"/>
      </w:pPr>
      <w:r>
        <w:t xml:space="preserve">5. Case Study: Moscow’s Metro System</w:t>
      </w:r>
    </w:p>
    <w:p>
      <w:pPr>
        <w:pStyle w:val="FirstParagraph"/>
      </w:pPr>
      <w:r>
        <w:t xml:space="preserve">The Moscow Metro, one of the world’s most extensive underground networks, relies heavily on mechanical engineers and technicians. A 2023 report noted that aging rolling stock and electrical systems required urgent upgrades. Mechanics employed by the metro system use advanced diagnostic tools to monitor train performance in real time, ensuring minimal disruptions during peak hours.</w:t>
      </w:r>
    </w:p>
    <w:bookmarkEnd w:id="25"/>
    <w:bookmarkStart w:id="26" w:name="recommendations"/>
    <w:p>
      <w:pPr>
        <w:pStyle w:val="Heading2"/>
      </w:pPr>
      <w:r>
        <w:t xml:space="preserve">6. Recommendations</w:t>
      </w:r>
    </w:p>
    <w:p>
      <w:pPr>
        <w:pStyle w:val="FirstParagraph"/>
      </w:pPr>
      <w:r>
        <w:t xml:space="preserve">To address the challenges identified, this thesis proposes the following:</w:t>
      </w:r>
    </w:p>
    <w:p>
      <w:pPr>
        <w:numPr>
          <w:ilvl w:val="0"/>
          <w:numId w:val="1002"/>
        </w:numPr>
        <w:pStyle w:val="Compact"/>
      </w:pPr>
      <w:r>
        <w:rPr>
          <w:bCs/>
          <w:b/>
        </w:rPr>
        <w:t xml:space="preserve">Enhanced Training Programs:</w:t>
      </w:r>
      <w:r>
        <w:t xml:space="preserve"> </w:t>
      </w:r>
      <w:r>
        <w:t xml:space="preserve">Moscow’s vocational schools should integrate courses on modern mechanical technologies, such as IoT (Internet of Things) devices and electric vehicle systems.</w:t>
      </w:r>
    </w:p>
    <w:p>
      <w:pPr>
        <w:numPr>
          <w:ilvl w:val="0"/>
          <w:numId w:val="1002"/>
        </w:numPr>
        <w:pStyle w:val="Compact"/>
      </w:pPr>
      <w:r>
        <w:rPr>
          <w:bCs/>
          <w:b/>
        </w:rPr>
        <w:t xml:space="preserve">Government Collaboration:</w:t>
      </w:r>
      <w:r>
        <w:t xml:space="preserve"> </w:t>
      </w:r>
      <w:r>
        <w:t xml:space="preserve">Local authorities should partner with industry leaders to create apprenticeship programs that bridge the gap between academic training and practical skills.</w:t>
      </w:r>
    </w:p>
    <w:p>
      <w:pPr>
        <w:numPr>
          <w:ilvl w:val="0"/>
          <w:numId w:val="1002"/>
        </w:numPr>
        <w:pStyle w:val="Compact"/>
      </w:pPr>
      <w:r>
        <w:rPr>
          <w:bCs/>
          <w:b/>
        </w:rPr>
        <w:t xml:space="preserve">Innovation in Materials:</w:t>
      </w:r>
      <w:r>
        <w:t xml:space="preserve"> </w:t>
      </w:r>
      <w:r>
        <w:t xml:space="preserve">Mechanics must adopt materials and techniques designed for Moscow’s extreme climate, such as thermally efficient metals and corrosion-resistant coatings.</w:t>
      </w:r>
    </w:p>
    <w:bookmarkEnd w:id="26"/>
    <w:bookmarkStart w:id="27" w:name="conclusion"/>
    <w:p>
      <w:pPr>
        <w:pStyle w:val="Heading2"/>
      </w:pPr>
      <w:r>
        <w:t xml:space="preserve">7. Conclusion</w:t>
      </w:r>
    </w:p>
    <w:p>
      <w:pPr>
        <w:pStyle w:val="FirstParagraph"/>
      </w:pPr>
      <w:r>
        <w:t xml:space="preserve">This Undergraduate Thesis underscores the vital role of mechanics in Moscow’s industrial and transportation sectors. The findings highlight the need for continuous adaptation to environmental, regulatory, and technological changes. By addressing skills gaps and fostering innovation, Russia can ensure its mechanical workforce remains competitive on a global scale while meeting the unique demands of Moscow’s urban landscape.</w:t>
      </w:r>
    </w:p>
    <w:bookmarkEnd w:id="27"/>
    <w:bookmarkStart w:id="28" w:name="references"/>
    <w:p>
      <w:pPr>
        <w:pStyle w:val="Heading2"/>
      </w:pPr>
      <w:r>
        <w:t xml:space="preserve">References</w:t>
      </w:r>
    </w:p>
    <w:p>
      <w:pPr>
        <w:numPr>
          <w:ilvl w:val="0"/>
          <w:numId w:val="1003"/>
        </w:numPr>
        <w:pStyle w:val="Compact"/>
      </w:pPr>
      <w:r>
        <w:t xml:space="preserve">Moscow Industrial Development Agency (MIDA). (2023). *Annual Report on Mechanical Industry Trends in Moscow.*</w:t>
      </w:r>
    </w:p>
    <w:p>
      <w:pPr>
        <w:numPr>
          <w:ilvl w:val="0"/>
          <w:numId w:val="1003"/>
        </w:numPr>
        <w:pStyle w:val="Compact"/>
      </w:pPr>
      <w:r>
        <w:t xml:space="preserve">Russian Ministry of Education and Science. (2021). *Vocational Training Guidelines for Mechanics.*</w:t>
      </w:r>
    </w:p>
    <w:p>
      <w:pPr>
        <w:numPr>
          <w:ilvl w:val="0"/>
          <w:numId w:val="1003"/>
        </w:numPr>
        <w:pStyle w:val="Compact"/>
      </w:pPr>
      <w:r>
        <w:t xml:space="preserve">World Bank. (2020). *Infrastructure Challenges in Russian Cities: A Case Study of Moscow.*</w:t>
      </w:r>
    </w:p>
    <w:p>
      <w:pPr>
        <w:pStyle w:val="FirstParagraph"/>
      </w:pPr>
      <w:r>
        <w:rPr>
          <w:bCs/>
          <w:b/>
        </w:rPr>
        <w:t xml:space="preserve">Word Count:</w:t>
      </w:r>
      <w:r>
        <w:t xml:space="preserve"> </w:t>
      </w:r>
      <w:r>
        <w:t xml:space="preserve">853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in Russia, Moscow</dc:title>
  <dc:creator/>
  <dc:language>en</dc:language>
  <cp:keywords/>
  <dcterms:created xsi:type="dcterms:W3CDTF">2026-07-21T16:28:30Z</dcterms:created>
  <dcterms:modified xsi:type="dcterms:W3CDTF">2026-07-21T16:28:30Z</dcterms:modified>
</cp:coreProperties>
</file>

<file path=docProps/custom.xml><?xml version="1.0" encoding="utf-8"?>
<Properties xmlns="http://schemas.openxmlformats.org/officeDocument/2006/custom-properties" xmlns:vt="http://schemas.openxmlformats.org/officeDocument/2006/docPropsVTypes"/>
</file>