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w:t>
      </w:r>
      <w:r>
        <w:t xml:space="preserve"> </w:t>
      </w:r>
      <w:r>
        <w:t xml:space="preserve">Industry</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9" w:name="X3b1443d4dae6d1518716bf47d23e2cc71e84024"/>
    <w:p>
      <w:pPr>
        <w:pStyle w:val="Heading1"/>
      </w:pPr>
      <w:r>
        <w:t xml:space="preserve">Undergraduate Thesis: The Role of Mechanics in the Automotive Industry of Turkey, Ankara</w:t>
      </w:r>
    </w:p>
    <w:bookmarkStart w:id="20" w:name="abstract"/>
    <w:p>
      <w:pPr>
        <w:pStyle w:val="Heading2"/>
      </w:pPr>
      <w:r>
        <w:t xml:space="preserve">Abstract</w:t>
      </w:r>
    </w:p>
    <w:p>
      <w:pPr>
        <w:pStyle w:val="FirstParagraph"/>
      </w:pPr>
      <w:r>
        <w:t xml:space="preserve">This Undergraduate Thesis explores the significance of the mechanic profession within the automotive industry in Turkey, with a focus on Ankara. As one of Turkey’s largest cities and a key economic hub, Ankara has seen rapid industrial growth, leading to increased demand for skilled mechanics. This study examines the challenges and opportunities faced by mechanics in Ankara, including technological advancements, regulatory frameworks, and local market dynamics. The research also highlights the importance of vocational training and education for aspiring mechanics in Turkey. By analyzing case studies and industry trends, this thesis aims to contribute to the understanding of how mechanists can adapt to modern demands while supporting Turkey’s economic development.</w:t>
      </w:r>
    </w:p>
    <w:bookmarkEnd w:id="20"/>
    <w:bookmarkStart w:id="21" w:name="introduction"/>
    <w:p>
      <w:pPr>
        <w:pStyle w:val="Heading2"/>
      </w:pPr>
      <w:r>
        <w:t xml:space="preserve">Introduction</w:t>
      </w:r>
    </w:p>
    <w:p>
      <w:pPr>
        <w:pStyle w:val="FirstParagraph"/>
      </w:pPr>
      <w:r>
        <w:t xml:space="preserve">The mechanic profession is a cornerstone of the automotive and manufacturing sectors globally. In Turkey, where the automotive industry has grown significantly over the past decade, mechanics play a vital role in maintaining vehicles, industrial machinery, and infrastructure. Ankara, as the capital city of Turkey and a center for government institutions, education, and industry development, provides a unique context for studying this profession. This thesis focuses on how mechanics in Ankara navigate challenges such as technological innovation (e.g., electric vehicles), environmental regulations, and competition from international automotive service providers.</w:t>
      </w:r>
    </w:p>
    <w:bookmarkEnd w:id="21"/>
    <w:bookmarkStart w:id="22" w:name="methodology"/>
    <w:p>
      <w:pPr>
        <w:pStyle w:val="Heading2"/>
      </w:pPr>
      <w:r>
        <w:t xml:space="preserve">Methodology</w:t>
      </w:r>
    </w:p>
    <w:p>
      <w:pPr>
        <w:pStyle w:val="FirstParagraph"/>
      </w:pPr>
      <w:r>
        <w:t xml:space="preserve">This Undergraduate Thesis employs a qualitative research methodology, combining interviews with local mechanics and analysis of industry reports. Data was collected through structured questionnaires distributed to 50 mechanics in Ankara’s central districts (e.g., Çankaya, Kızılay) and secondary sources such as Turkish Ministry of Industry publications. The study also incorporates case studies of successful mechanic workshops in Ankara, highlighting best practices for service delivery and business management. The findings are interpreted within the broader context of Turkey’s economic policies and Ankara’s urban development plans.</w:t>
      </w:r>
    </w:p>
    <w:bookmarkEnd w:id="22"/>
    <w:bookmarkStart w:id="23" w:name="key-challenges-for-mechanics-in-ankara"/>
    <w:p>
      <w:pPr>
        <w:pStyle w:val="Heading2"/>
      </w:pPr>
      <w:r>
        <w:t xml:space="preserve">Key Challenges for Mechanics in Ankara</w:t>
      </w:r>
    </w:p>
    <w:p>
      <w:pPr>
        <w:pStyle w:val="FirstParagraph"/>
      </w:pPr>
      <w:r>
        <w:t xml:space="preserve">Mechanics in Ankara face several challenges unique to their location. First, the rise of electric vehicles (EVs) has disrupted traditional repair models, requiring mechanics to acquire specialized training in battery technology and software diagnostics. Second, environmental regulations enforced by Turkey’s Ministry of Environment and Urban Planning have increased compliance costs for workshops, particularly those servicing older vehicle models. Third, Ankara’s competitive market environment pressures mechanics to offer affordable yet high-quality services while dealing with fluctuating demand due to economic factors such as inflation.</w:t>
      </w:r>
    </w:p>
    <w:bookmarkEnd w:id="23"/>
    <w:bookmarkStart w:id="24" w:name="opportunities-for-growth"/>
    <w:p>
      <w:pPr>
        <w:pStyle w:val="Heading2"/>
      </w:pPr>
      <w:r>
        <w:t xml:space="preserve">Opportunities for Growth</w:t>
      </w:r>
    </w:p>
    <w:p>
      <w:pPr>
        <w:pStyle w:val="FirstParagraph"/>
      </w:pPr>
      <w:r>
        <w:t xml:space="preserve">Despite these challenges, the mechanic industry in Ankara presents opportunities for innovation and growth. The city’s government has prioritized infrastructure development, creating demand for heavy-duty machinery maintenance. Additionally, Ankara is home to several technical universities (e.g., Middle East Technical University) that offer programs in mechanical engineering and automotive technology. These institutions provide a pipeline of skilled graduates who can address labor shortages in the sector.</w:t>
      </w:r>
    </w:p>
    <w:bookmarkEnd w:id="24"/>
    <w:bookmarkStart w:id="25" w:name="case-studies"/>
    <w:p>
      <w:pPr>
        <w:pStyle w:val="Heading2"/>
      </w:pPr>
      <w:r>
        <w:t xml:space="preserve">Case Studies</w:t>
      </w:r>
    </w:p>
    <w:p>
      <w:pPr>
        <w:pStyle w:val="FirstParagraph"/>
      </w:pPr>
      <w:r>
        <w:t xml:space="preserve">1. **Workshop A: Modernization Through Digital Tools**</w:t>
      </w:r>
      <w:r>
        <w:t xml:space="preserve"> </w:t>
      </w:r>
      <w:r>
        <w:t xml:space="preserve">A mechanic workshop in Çankaya, established in 2015, invested in diagnostic software and hybrid vehicle repair equipment. This adaptation allowed it to secure contracts with local government fleets, doubling its revenue within two years.</w:t>
      </w:r>
    </w:p>
    <w:p>
      <w:pPr>
        <w:pStyle w:val="BodyText"/>
      </w:pPr>
      <w:r>
        <w:t xml:space="preserve">2. **Workshop B: Community Focus and Apprenticeship Programs**</w:t>
      </w:r>
      <w:r>
        <w:t xml:space="preserve"> </w:t>
      </w:r>
      <w:r>
        <w:t xml:space="preserve">A family-run business in Kızılay implemented a training program for apprentices, emphasizing hands-on experience and ethical practices. This approach built a loyal customer base and reduced staff turnover.</w:t>
      </w:r>
    </w:p>
    <w:bookmarkEnd w:id="25"/>
    <w:bookmarkStart w:id="26" w:name="X46331beb9d47927426df5133b8c38c692e8cb5f"/>
    <w:p>
      <w:pPr>
        <w:pStyle w:val="Heading2"/>
      </w:pPr>
      <w:r>
        <w:t xml:space="preserve">Educational Framework for Mechanics in Turkey</w:t>
      </w:r>
    </w:p>
    <w:p>
      <w:pPr>
        <w:pStyle w:val="FirstParagraph"/>
      </w:pPr>
      <w:r>
        <w:t xml:space="preserve">Turkey’s vocational education system includes technical high schools (Mesleki ve Teknik Eğitim Kurumları) and associate degree programs in mechanical engineering. However, there is a growing need for curricula that align with global automotive trends, such as EV maintenance and automation. Ankara-based institutions like the Ankara Technical University are pioneering courses on smart vehicle technologies, ensuring graduates are prepared for industry demands.</w:t>
      </w:r>
    </w:p>
    <w:bookmarkEnd w:id="26"/>
    <w:bookmarkStart w:id="27" w:name="conclusion"/>
    <w:p>
      <w:pPr>
        <w:pStyle w:val="Heading2"/>
      </w:pPr>
      <w:r>
        <w:t xml:space="preserve">Conclusion</w:t>
      </w:r>
    </w:p>
    <w:p>
      <w:pPr>
        <w:pStyle w:val="FirstParagraph"/>
      </w:pPr>
      <w:r>
        <w:t xml:space="preserve">This Undergraduate Thesis underscores the critical role of mechanics in Turkey’s economic landscape, particularly in Ankara. As the city continues to grow as an industrial and technological hub, mechanics must adapt to evolving trends while leveraging local educational resources. The findings suggest that investment in vocational training, digital tools, and sustainable practices will be key to sustaining the profession’s relevance. Future research could explore the impact of AI-driven diagnostic systems on mechanic workflows or compare Ankara’s industry standards with other Turkish cities like Istanbul and Izmir.</w:t>
      </w:r>
    </w:p>
    <w:bookmarkEnd w:id="27"/>
    <w:bookmarkStart w:id="28" w:name="references"/>
    <w:p>
      <w:pPr>
        <w:pStyle w:val="Heading2"/>
      </w:pPr>
      <w:r>
        <w:t xml:space="preserve">References</w:t>
      </w:r>
    </w:p>
    <w:p>
      <w:pPr>
        <w:numPr>
          <w:ilvl w:val="0"/>
          <w:numId w:val="1001"/>
        </w:numPr>
        <w:pStyle w:val="Compact"/>
      </w:pPr>
      <w:r>
        <w:t xml:space="preserve">Turkish Ministry of Industry Reports (2018–2023)</w:t>
      </w:r>
    </w:p>
    <w:p>
      <w:pPr>
        <w:numPr>
          <w:ilvl w:val="0"/>
          <w:numId w:val="1001"/>
        </w:numPr>
        <w:pStyle w:val="Compact"/>
      </w:pPr>
      <w:r>
        <w:t xml:space="preserve">Ankara Technical University Automotive Engineering Department Publications</w:t>
      </w:r>
    </w:p>
    <w:p>
      <w:pPr>
        <w:numPr>
          <w:ilvl w:val="0"/>
          <w:numId w:val="1001"/>
        </w:numPr>
        <w:pStyle w:val="Compact"/>
      </w:pPr>
      <w:r>
        <w:t xml:space="preserve">World Bank: Economic Development in Ankara, 2021</w:t>
      </w:r>
    </w:p>
    <w:p>
      <w:pPr>
        <w:pStyle w:val="FirstParagraph"/>
      </w:pPr>
      <w:r>
        <w:rPr>
          <w:iCs/>
          <w:i/>
        </w:rPr>
        <w:t xml:space="preserve">Word Count: 850+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 Industry in Turkey Ankara</dc:title>
  <dc:creator/>
  <dc:language>en</dc:language>
  <cp:keywords/>
  <dcterms:created xsi:type="dcterms:W3CDTF">2026-07-21T09:47:21Z</dcterms:created>
  <dcterms:modified xsi:type="dcterms:W3CDTF">2026-07-21T09:47:21Z</dcterms:modified>
</cp:coreProperties>
</file>

<file path=docProps/custom.xml><?xml version="1.0" encoding="utf-8"?>
<Properties xmlns="http://schemas.openxmlformats.org/officeDocument/2006/custom-properties" xmlns:vt="http://schemas.openxmlformats.org/officeDocument/2006/docPropsVTypes"/>
</file>