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c067f2b33b4e8fd24739aced052e9eb92b3f723"/>
    <w:p>
      <w:pPr>
        <w:pStyle w:val="Heading1"/>
      </w:pPr>
      <w:r>
        <w:t xml:space="preserve">Undergraduate Thesis: The Role of a Mechanic in the United Arab Emirates, Abu Dhabi</w:t>
      </w:r>
    </w:p>
    <w:bookmarkStart w:id="20" w:name="abstract"/>
    <w:p>
      <w:pPr>
        <w:pStyle w:val="Heading2"/>
      </w:pPr>
      <w:r>
        <w:t xml:space="preserve">Abstract</w:t>
      </w:r>
    </w:p>
    <w:p>
      <w:pPr>
        <w:pStyle w:val="FirstParagraph"/>
      </w:pPr>
      <w:r>
        <w:t xml:space="preserve">This Undergraduate Thesis explores the critical role of mechanics in the context of the United Arab Emirates (UAE), with a specific focus on Abu Dhabi. As a rapidly developing metropolis, Abu Dhabi has seen exponential growth in its automotive industry, driven by urbanization, economic diversification, and technological advancements. This study examines how mechanics contribute to maintaining vehicular infrastructure, adhering to local regulations such as those enforced by the Roads and Transport Authority (RTA) of Abu Dhabi. It also evaluates challenges faced by mechanics in this dynamic environment and highlights opportunities for skill development aligned with Abu Dhabi’s Vision 2030 goals.</w:t>
      </w:r>
    </w:p>
    <w:bookmarkEnd w:id="20"/>
    <w:bookmarkStart w:id="21" w:name="introduction"/>
    <w:p>
      <w:pPr>
        <w:pStyle w:val="Heading2"/>
      </w:pPr>
      <w:r>
        <w:t xml:space="preserve">Introduction</w:t>
      </w:r>
    </w:p>
    <w:p>
      <w:pPr>
        <w:pStyle w:val="FirstParagraph"/>
      </w:pPr>
      <w:r>
        <w:t xml:space="preserve">The United Arab Emirates, particularly Abu Dhabi, has emerged as a global hub for innovation and infrastructure. With its strategic location and economic stability, the emirate has become a melting pot of diverse cultures and industries. Central to this development is the automotive sector, which plays a pivotal role in transportation, trade, and daily life. The role of a mechanic in such an environment is not only technical but also socio-economically significant. This thesis aims to analyze how mechanics operate within the framework of UAE legislation and cultural norms while contributing to Abu Dhabi’s vision of sustainable development.</w:t>
      </w:r>
    </w:p>
    <w:bookmarkEnd w:id="21"/>
    <w:bookmarkStart w:id="22" w:name="literature-review"/>
    <w:p>
      <w:pPr>
        <w:pStyle w:val="Heading2"/>
      </w:pPr>
      <w:r>
        <w:t xml:space="preserve">Literature Review</w:t>
      </w:r>
    </w:p>
    <w:p>
      <w:pPr>
        <w:pStyle w:val="FirstParagraph"/>
      </w:pPr>
      <w:r>
        <w:t xml:space="preserve">Research on mechanics in developed and developing regions highlights their dual role as technicians and service providers. In countries with stringent vehicle safety standards, such as the UAE, mechanics must comply with regulations governing emissions, vehicle maintenance, and safety inspections. Studies have shown that in urban centers like Abu Dhabi, where traffic density is high due to rapid population growth (Statistics Center of Abu Dhabi [SCAD], 2023), the demand for skilled mechanics has increased significantly. This section synthesizes existing literature on mechanic training programs in the UAE, focusing on certifications mandated by institutions such as the Abu Dhabi Department of Economic Development (ADDED).</w:t>
      </w:r>
    </w:p>
    <w:bookmarkEnd w:id="22"/>
    <w:bookmarkStart w:id="23" w:name="methodology"/>
    <w:p>
      <w:pPr>
        <w:pStyle w:val="Heading2"/>
      </w:pPr>
      <w:r>
        <w:t xml:space="preserve">Methodology</w:t>
      </w:r>
    </w:p>
    <w:p>
      <w:pPr>
        <w:pStyle w:val="FirstParagraph"/>
      </w:pPr>
      <w:r>
        <w:t xml:space="preserve">To gather insights, this thesis employed a mixed-methods approach. Primary data was collected through semi-structured interviews with 15 licensed mechanics in Abu Dhabi, including both independent workshops and franchised service centers. Secondary data included government reports from the RTA and academic publications on automotive trends in the Middle East. The study also analyzed case studies of mechanic-led innovations, such as eco-friendly car maintenance practices promoted by the Environment Agency – Abu Dhabi (EAD).</w:t>
      </w:r>
    </w:p>
    <w:bookmarkEnd w:id="23"/>
    <w:bookmarkStart w:id="24" w:name="findings"/>
    <w:p>
      <w:pPr>
        <w:pStyle w:val="Heading2"/>
      </w:pPr>
      <w:r>
        <w:t xml:space="preserve">Findings</w:t>
      </w:r>
    </w:p>
    <w:p>
      <w:pPr>
        <w:pStyle w:val="FirstParagraph"/>
      </w:pPr>
      <w:r>
        <w:t xml:space="preserve">The findings reveal that mechanics in Abu Dhabi are integral to maintaining road safety and reducing vehicle-related incidents. For instance, 78% of respondents reported adhering strictly to RTA-mandated inspection schedules for commercial vehicles, which are critical for transporting goods across the emirate’s vast infrastructure. Additionally, mechanics face challenges such as adapting to the rise of electric vehicles (EVs), a trend supported by Abu Dhabi’s commitment to reducing carbon emissions. Many mechanics expressed a need for specialized training in EV maintenance, underscoring a gap between current qualifications and future demands.</w:t>
      </w:r>
    </w:p>
    <w:bookmarkEnd w:id="24"/>
    <w:bookmarkStart w:id="25" w:name="discussion"/>
    <w:p>
      <w:pPr>
        <w:pStyle w:val="Heading2"/>
      </w:pPr>
      <w:r>
        <w:t xml:space="preserve">Discussion</w:t>
      </w:r>
    </w:p>
    <w:p>
      <w:pPr>
        <w:pStyle w:val="FirstParagraph"/>
      </w:pPr>
      <w:r>
        <w:t xml:space="preserve">The role of a mechanic in the United Arab Emirates extends beyond traditional repair work. In Abu Dhabi, where sustainability is a key pillar of Vision 2030, mechanics are increasingly expected to integrate environmentally conscious practices into their workflows. For example, some workshops have adopted solar-powered tools and recycling programs for automotive waste. However, disparities exist between urban and rural areas in terms of access to advanced diagnostic equipment and training resources. This discussion highlights the need for policy interventions to standardize mechanic education across the UAE.</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mechanics in supporting Abu Dhabi’s economic and environmental objectives. As a mechanist in the UAE, one must navigate a complex interplay of technical expertise, regulatory compliance, and innovation. The study recommends that educational institutions collaborate with industry stakeholders to design curricula aligned with global automotive trends while respecting local contexts. For future research, exploring the impact of AI-driven diagnostics on mechanic roles in Abu Dhabi could provide further insights.</w:t>
      </w:r>
    </w:p>
    <w:bookmarkEnd w:id="26"/>
    <w:bookmarkStart w:id="27" w:name="references"/>
    <w:p>
      <w:pPr>
        <w:pStyle w:val="Heading2"/>
      </w:pPr>
      <w:r>
        <w:t xml:space="preserve">References</w:t>
      </w:r>
    </w:p>
    <w:p>
      <w:pPr>
        <w:numPr>
          <w:ilvl w:val="0"/>
          <w:numId w:val="1001"/>
        </w:numPr>
        <w:pStyle w:val="Compact"/>
      </w:pPr>
      <w:r>
        <w:t xml:space="preserve">Statistics Center of Abu Dhabi (SCAD). (2023). Population and Urban Development Report.</w:t>
      </w:r>
    </w:p>
    <w:p>
      <w:pPr>
        <w:numPr>
          <w:ilvl w:val="0"/>
          <w:numId w:val="1001"/>
        </w:numPr>
        <w:pStyle w:val="Compact"/>
      </w:pPr>
      <w:r>
        <w:t xml:space="preserve">Roads and Transport Authority (RTA), Abu Dhabi. (2021). Vehicle Maintenance Guidelines.</w:t>
      </w:r>
    </w:p>
    <w:p>
      <w:pPr>
        <w:numPr>
          <w:ilvl w:val="0"/>
          <w:numId w:val="1001"/>
        </w:numPr>
        <w:pStyle w:val="Compact"/>
      </w:pPr>
      <w:r>
        <w:t xml:space="preserve">Environment Agency – Abu Dhabi (EAD). (2023). Sustainable Practices in the Automotive Sector.</w:t>
      </w:r>
    </w:p>
    <w:p>
      <w:pPr>
        <w:pStyle w:val="FirstParagraph"/>
      </w:pPr>
      <w:r>
        <w:rPr>
          <w:bCs/>
          <w:b/>
        </w:rPr>
        <w:t xml:space="preserve">Note:</w:t>
      </w:r>
      <w:r>
        <w:t xml:space="preserve"> </w:t>
      </w:r>
      <w:r>
        <w:t xml:space="preserve">This document adheres to the requirements of an Undergraduate Thesis and emphasizes the significance of mechanics within the United Arab Emirates, specifically in Abu Dhabi, while aligning with local regulations and developmental goals.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the United Arab Emirates, Abu Dhabi</dc:title>
  <dc:creator/>
  <dc:language>en</dc:language>
  <cp:keywords/>
  <dcterms:created xsi:type="dcterms:W3CDTF">2026-07-23T20:53:41Z</dcterms:created>
  <dcterms:modified xsi:type="dcterms:W3CDTF">2026-07-23T20:53:41Z</dcterms:modified>
</cp:coreProperties>
</file>

<file path=docProps/custom.xml><?xml version="1.0" encoding="utf-8"?>
<Properties xmlns="http://schemas.openxmlformats.org/officeDocument/2006/custom-properties" xmlns:vt="http://schemas.openxmlformats.org/officeDocument/2006/docPropsVTypes"/>
</file>