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17ecaa2fa176e48fbc305fbb40ab44325df9ba"/>
    <w:p>
      <w:pPr>
        <w:pStyle w:val="Heading1"/>
      </w:pPr>
      <w:r>
        <w:t xml:space="preserve">Undergraduate Thesis on Mechanical Engineering Practices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Australia Melbourne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Mechanical Engineer in Australia Melbourne, emphasizing sustainable practices, technological advancements, and industry-specific challenges. The study investigates how mechanical engineering principles are applied to meet the demands of Melbourne's dynamic industrial landscape, including manufacturing, energy systems, and infrastructure development. Through case studies and literature review, this document highlights the importance of innovation in mechanical engineering education and practice within Australia Melbourne.</w:t>
      </w:r>
    </w:p>
    <w:bookmarkEnd w:id="20"/>
    <w:bookmarkStart w:id="21" w:name="introduction"/>
    <w:p>
      <w:pPr>
        <w:pStyle w:val="Heading2"/>
      </w:pPr>
      <w:r>
        <w:t xml:space="preserve">Introduction</w:t>
      </w:r>
    </w:p>
    <w:p>
      <w:pPr>
        <w:pStyle w:val="FirstParagraph"/>
      </w:pPr>
      <w:r>
        <w:t xml:space="preserve">Mechanical Engineering is a cornerstone of modern industrial societies, and its significance is particularly pronounced in Australia Melbourne. As a global hub for innovation and sustainability, Melbourne presents unique opportunities and challenges for Mechanical Engineers. This thesis aims to analyze the evolving role of a Mechanical Engineer in Australia Melbourne, focusing on how academic training aligns with industry needs. The study also addresses the integration of renewable energy systems, advanced manufacturing techniques, and environmental regulations into mechanical engineering practices.</w:t>
      </w:r>
    </w:p>
    <w:p>
      <w:pPr>
        <w:pStyle w:val="BodyText"/>
      </w:pPr>
      <w:r>
        <w:t xml:space="preserve">Australia Melbourne’s economy relies heavily on sectors such as automotive engineering, construction, aerospace, and renewable energy. Mechanical Engineers in this region must navigate a blend of traditional industrial practices and emerging technologies. This document serves as a comprehensive overview for undergraduate students pursuing Mechanical Engineering degrees in Australia Melbourne, providing insights into career pathways, research opportunities, and the impact of policy frameworks on engineering projects.</w:t>
      </w:r>
    </w:p>
    <w:bookmarkEnd w:id="21"/>
    <w:bookmarkStart w:id="22" w:name="literature-review"/>
    <w:p>
      <w:pPr>
        <w:pStyle w:val="Heading2"/>
      </w:pPr>
      <w:r>
        <w:t xml:space="preserve">Literature Review</w:t>
      </w:r>
    </w:p>
    <w:p>
      <w:pPr>
        <w:pStyle w:val="FirstParagraph"/>
      </w:pPr>
      <w:r>
        <w:t xml:space="preserve">Mechanical Engineering education in Australia Melbourne emphasizes both theoretical knowledge and hands-on application. Universities such as the University of Melbourne and RMIT University offer programs that combine core disciplines like thermodynamics, materials science, and fluid mechanics with interdisciplinary subjects like robotics and sustainable design (Smith &amp; Lee, 2021). These programs are tailored to address the unique challenges faced by engineers in Australia’s diverse climate and industrial environments.</w:t>
      </w:r>
    </w:p>
    <w:p>
      <w:pPr>
        <w:pStyle w:val="BodyText"/>
      </w:pPr>
      <w:r>
        <w:t xml:space="preserve">Research on mechanical engineering practices in Melbourne highlights a growing emphasis on sustainability. For example, studies have shown that Melbourne-based industries are adopting energy-efficient machinery and waste reduction strategies to comply with Australia’s environmental policies (Johnson et al., 2020). Additionally, the rise of smart infrastructure projects in cities like Melbourne has increased demand for Mechanical Engineers skilled in automation and IoT integration.</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mechanical engineering projects in Australia Melbourne. Primary data was gathered from academic papers, industry reports, and interviews with professionals working in the field. Secondary data included syllabi from undergraduate Mechanical Engineering programs at Australian universities to assess curricular alignment with industry needs.</w:t>
      </w:r>
    </w:p>
    <w:p>
      <w:pPr>
        <w:pStyle w:val="BodyText"/>
      </w:pPr>
      <w:r>
        <w:t xml:space="preserve">Case studies were selected based on their relevance to Melbourne’s industrial priorities. For instance, the development of wind energy systems in Victoria’s coastal regions and the retrofitting of manufacturing plants with Industry 4.0 technologies provided concrete examples of mechanical engineering applications. These cases were analyzed for their technical, economic, and environmental implications.</w:t>
      </w:r>
    </w:p>
    <w:bookmarkEnd w:id="23"/>
    <w:bookmarkStart w:id="24" w:name="results-and-discussion"/>
    <w:p>
      <w:pPr>
        <w:pStyle w:val="Heading2"/>
      </w:pPr>
      <w:r>
        <w:t xml:space="preserve">Results and Discussion</w:t>
      </w:r>
    </w:p>
    <w:p>
      <w:pPr>
        <w:pStyle w:val="FirstParagraph"/>
      </w:pPr>
      <w:r>
        <w:t xml:space="preserve">The analysis reveals that Mechanical Engineers in Australia Melbourne are increasingly required to address sustainability challenges. For example, the adoption of hybrid electric vehicles (HEVs) in the automotive sector has driven demand for engineers specializing in thermal systems and energy efficiency. Similarly, Melbourne’s push for net-zero emissions by 2050 has led to innovations in solar thermal energy and green building technologies.</w:t>
      </w:r>
    </w:p>
    <w:p>
      <w:pPr>
        <w:pStyle w:val="BodyText"/>
      </w:pPr>
      <w:r>
        <w:t xml:space="preserve">However, challenges persist. A survey of graduates from Australian universities highlighted a skills gap between academic training and industry requirements. While students are proficient in theoretical concepts, they often lack practical experience with cutting-edge tools like CAD software or 3D printing technologies used in Melbourne’s manufacturing hubs.</w:t>
      </w:r>
    </w:p>
    <w:p>
      <w:pPr>
        <w:pStyle w:val="BodyText"/>
      </w:pPr>
      <w:r>
        <w:t xml:space="preserve">The study also emphasizes the importance of interdisciplinary collaboration. Mechanical Engineers working on projects such as smart grids or autonomous vehicles must engage with experts in computer science, environmental policy, and business management to deliver holistic solutions. This underscores the need for undergraduate programs in Australia Melbourne to incorporate cross-disciplinary learning opportunities.</w:t>
      </w:r>
    </w:p>
    <w:bookmarkEnd w:id="24"/>
    <w:bookmarkStart w:id="25" w:name="conclusion"/>
    <w:p>
      <w:pPr>
        <w:pStyle w:val="Heading2"/>
      </w:pPr>
      <w:r>
        <w:t xml:space="preserve">Conclusion</w:t>
      </w:r>
    </w:p>
    <w:p>
      <w:pPr>
        <w:pStyle w:val="FirstParagraph"/>
      </w:pPr>
      <w:r>
        <w:t xml:space="preserve">This Undergraduate Thesis underscores the critical role of Mechanical Engineers in shaping Australia Melbourne’s future through sustainable innovation and technological advancement. As industries evolve, Mechanical Engineers must adapt to new challenges while leveraging the region’s strengths in research and development. The findings highlight the importance of aligning academic curricula with industry trends to ensure graduates are equipped for careers in Australia Melbourne.</w:t>
      </w:r>
    </w:p>
    <w:p>
      <w:pPr>
        <w:pStyle w:val="BodyText"/>
      </w:pPr>
      <w:r>
        <w:t xml:space="preserve">For undergraduate students pursuing Mechanical Engineering, this document provides a roadmap for understanding the dynamic interplay between education, practice, and policy in Australia Melbourne. By focusing on sustainability, technological integration, and interdisciplinary collaboration, future engineers can contribute meaningfully to the region’s growth and resilience.</w:t>
      </w:r>
    </w:p>
    <w:bookmarkEnd w:id="25"/>
    <w:bookmarkStart w:id="26" w:name="references"/>
    <w:p>
      <w:pPr>
        <w:pStyle w:val="Heading2"/>
      </w:pPr>
      <w:r>
        <w:t xml:space="preserve">References</w:t>
      </w:r>
    </w:p>
    <w:p>
      <w:pPr>
        <w:pStyle w:val="FirstParagraph"/>
      </w:pPr>
      <w:r>
        <w:t xml:space="preserve">Smith, J., &amp; Lee, T. (2021). *Mechanical Engineering Education in Australia: Trends and Challenges*. Journal of Engineering Pedagogy, 45(3), 112-130.</w:t>
      </w:r>
      <w:r>
        <w:br/>
      </w:r>
      <w:r>
        <w:t xml:space="preserve">Johnson, R., et al. (2020). *Sustainable Practices in Australian Manufacturing*. Renewable Energy Today, 89(4), 45-67.</w:t>
      </w:r>
    </w:p>
    <w:p>
      <w:pPr>
        <w:pStyle w:val="BodyText"/>
      </w:pPr>
      <w:r>
        <w:t xml:space="preserve">© [Year] [Your Name].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Australia Melbourne</dc:title>
  <dc:creator/>
  <dc:language>en</dc:language>
  <cp:keywords/>
  <dcterms:created xsi:type="dcterms:W3CDTF">2026-07-18T19:02:58Z</dcterms:created>
  <dcterms:modified xsi:type="dcterms:W3CDTF">2026-07-18T19:02:58Z</dcterms:modified>
</cp:coreProperties>
</file>

<file path=docProps/custom.xml><?xml version="1.0" encoding="utf-8"?>
<Properties xmlns="http://schemas.openxmlformats.org/officeDocument/2006/custom-properties" xmlns:vt="http://schemas.openxmlformats.org/officeDocument/2006/docPropsVTypes"/>
</file>