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fca190bda21423c306e693ead4c7f003b7721ce"/>
    <w:p>
      <w:pPr>
        <w:pStyle w:val="Heading1"/>
      </w:pPr>
      <w:r>
        <w:t xml:space="preserve">Undergraduate Thesis on the Role of a Mechanical Engineer in Sustainable Urban Development in Canada Toronto</w:t>
      </w:r>
    </w:p>
    <w:bookmarkStart w:id="20" w:name="introduction"/>
    <w:p>
      <w:pPr>
        <w:pStyle w:val="Heading2"/>
      </w:pPr>
      <w:r>
        <w:t xml:space="preserve">Introduction</w:t>
      </w:r>
    </w:p>
    <w:p>
      <w:pPr>
        <w:pStyle w:val="FirstParagraph"/>
      </w:pPr>
      <w:r>
        <w:t xml:space="preserve">This Undergraduate Thesis explores the intersection of mechanical engineering principles, sustainable urban development, and the unique challenges faced by cities like Toronto, Canada. As a rapidly growing metropolis, Toronto requires innovative solutions to address environmental concerns while maintaining economic growth. Mechanical engineers play a pivotal role in this context by designing energy-efficient systems, optimizing infrastructure projects, and integrating green technologies into urban environments.</w:t>
      </w:r>
    </w:p>
    <w:bookmarkEnd w:id="20"/>
    <w:bookmarkStart w:id="21" w:name="Xdba1b3d5ca6f18e2ae9eb299da80354e00087bf"/>
    <w:p>
      <w:pPr>
        <w:pStyle w:val="Heading2"/>
      </w:pPr>
      <w:r>
        <w:t xml:space="preserve">Context of Mechanical Engineering in Canada Toronto</w:t>
      </w:r>
    </w:p>
    <w:p>
      <w:pPr>
        <w:pStyle w:val="FirstParagraph"/>
      </w:pPr>
      <w:r>
        <w:t xml:space="preserve">Toronto, as one of North America's most diverse cities, presents a unique case study for mechanical engineers. With its ambitious climate action plan to achieve carbon neutrality by 2050, the city has prioritized sustainable development in construction, transportation, and energy sectors. Mechanical engineers in Toronto are tasked with addressing challenges such as reducing greenhouse gas emissions from industrial processes, improving building energy efficiency, and developing resilient infrastructure against climate change impacts like flooding and extreme weather.</w:t>
      </w:r>
    </w:p>
    <w:p>
      <w:pPr>
        <w:pStyle w:val="BodyText"/>
      </w:pPr>
      <w:r>
        <w:t xml:space="preserve">The Canadian engineering landscape emphasizes innovation while adhering to strict regulatory frameworks. In Toronto, mechanical engineers must navigate local codes related to building safety, environmental protection, and occupational health. This thesis highlights how academic training in mechanical engineering equips graduates to meet these demands through a blend of theoretical knowledge and practical problem-solving.</w:t>
      </w:r>
    </w:p>
    <w:bookmarkEnd w:id="21"/>
    <w:bookmarkStart w:id="22" w:name="methodology"/>
    <w:p>
      <w:pPr>
        <w:pStyle w:val="Heading2"/>
      </w:pPr>
      <w:r>
        <w:t xml:space="preserve">Methodology</w:t>
      </w:r>
    </w:p>
    <w:p>
      <w:pPr>
        <w:pStyle w:val="FirstParagraph"/>
      </w:pPr>
      <w:r>
        <w:t xml:space="preserve">This Undergraduate Thesis employs a mixed-methods approach, combining literature review, case studies, and interviews with professionals in Toronto’s mechanical engineering field. The research focuses on three key areas: (1) sustainable building design in high-density urban environments, (2) renewable energy integration into municipal infrastructure projects, and (3) the role of mechanical engineers in public transportation systems.</w:t>
      </w:r>
    </w:p>
    <w:p>
      <w:pPr>
        <w:pStyle w:val="BodyText"/>
      </w:pPr>
      <w:r>
        <w:t xml:space="preserve">Data was collected from academic journals, government publications, and industry reports. Interviews with practicing mechanical engineers in Toronto were conducted to gain insights into their work challenges and how they align with global trends in sustainable engineering. The case studies include projects such as the retrofitting of energy-efficient HVAC systems in Toronto’s downtown buildings and the development of electric vehicle charging networks across the Greater Toronto Area (GTA).</w:t>
      </w:r>
    </w:p>
    <w:bookmarkEnd w:id="22"/>
    <w:bookmarkStart w:id="23" w:name="X1843968e72829c6d806718e83028826f2635332"/>
    <w:p>
      <w:pPr>
        <w:pStyle w:val="Heading2"/>
      </w:pPr>
      <w:r>
        <w:t xml:space="preserve">Case Study 1: Sustainable Building Design in Downtown Toronto</w:t>
      </w:r>
    </w:p>
    <w:p>
      <w:pPr>
        <w:pStyle w:val="FirstParagraph"/>
      </w:pPr>
      <w:r>
        <w:t xml:space="preserve">Toronto’s skyline is increasingly defined by green-certified buildings, such as the MaRS Discovery District and the One Bloor Tower. These projects showcase how mechanical engineers collaborate with architects and urban planners to reduce energy consumption. For instance, advanced ventilation systems and geothermal heating solutions are critical to achieving LEED certification standards.</w:t>
      </w:r>
    </w:p>
    <w:p>
      <w:pPr>
        <w:pStyle w:val="BodyText"/>
      </w:pPr>
      <w:r>
        <w:t xml:space="preserve">The thesis analyzes how mechanical engineers in Toronto balance aesthetic design with functional efficiency. It emphasizes the importance of computational fluid dynamics (CFD) simulations in optimizing airflow within high-rise buildings, a skill taught in undergraduate mechanical engineering programs. The study also highlights the need for engineers to stay updated on local regulations, such as Toronto’s Green Building Standards.</w:t>
      </w:r>
    </w:p>
    <w:bookmarkEnd w:id="23"/>
    <w:bookmarkStart w:id="24" w:name="Xb2849779ade46791cddee6b7fb5e497be36405a"/>
    <w:p>
      <w:pPr>
        <w:pStyle w:val="Heading2"/>
      </w:pPr>
      <w:r>
        <w:t xml:space="preserve">Case Study 2: Renewable Energy Integration</w:t>
      </w:r>
    </w:p>
    <w:p>
      <w:pPr>
        <w:pStyle w:val="FirstParagraph"/>
      </w:pPr>
      <w:r>
        <w:t xml:space="preserve">Toronto has committed to sourcing 100% of its electricity from renewable sources by 2030. Mechanical engineers are central to this transition, working on projects like solar panel installations in public spaces and wind energy assessments for coastal regions. The thesis examines the challenges of integrating intermittent renewable energy sources into the grid while maintaining reliability.</w:t>
      </w:r>
    </w:p>
    <w:p>
      <w:pPr>
        <w:pStyle w:val="BodyText"/>
      </w:pPr>
      <w:r>
        <w:t xml:space="preserve">One example is the Toronto Hydro’s solar farm initiative, which required mechanical engineers to design scalable systems that minimize land use while maximizing output. The research also discusses how undergraduate education in Canada equips students with skills in thermodynamics and fluid mechanics—essential for tackling such projects.</w:t>
      </w:r>
    </w:p>
    <w:bookmarkEnd w:id="24"/>
    <w:bookmarkStart w:id="25" w:name="Xc28d794e48d06f50c21531aae455e0ef4f61a5d"/>
    <w:p>
      <w:pPr>
        <w:pStyle w:val="Heading2"/>
      </w:pPr>
      <w:r>
        <w:t xml:space="preserve">Case Study 3: Public Transportation Systems</w:t>
      </w:r>
    </w:p>
    <w:p>
      <w:pPr>
        <w:pStyle w:val="FirstParagraph"/>
      </w:pPr>
      <w:r>
        <w:t xml:space="preserve">Mechanical engineers contribute to Toronto’s public transit network by maintaining and upgrading systems like the subway, streetcars, and buses. The thesis explores how engineers design energy-efficient propulsion systems for electric vehicles and optimize HVAC units in underground stations to ensure passenger comfort during extreme weather.</w:t>
      </w:r>
    </w:p>
    <w:p>
      <w:pPr>
        <w:pStyle w:val="BodyText"/>
      </w:pPr>
      <w:r>
        <w:t xml:space="preserve">The Eglinton Crosstown LRT project is analyzed as a case study in mechanical engineering innovation. Engineers had to address challenges such as reducing noise pollution and ensuring seamless integration with existing infrastructure. The research underscores the interdisciplinary nature of modern mechanical engineering, requiring collaboration with civil engineers and urban planners.</w:t>
      </w:r>
    </w:p>
    <w:bookmarkEnd w:id="25"/>
    <w:bookmarkStart w:id="26" w:name="discussion"/>
    <w:p>
      <w:pPr>
        <w:pStyle w:val="Heading2"/>
      </w:pPr>
      <w:r>
        <w:t xml:space="preserve">Discussion</w:t>
      </w:r>
    </w:p>
    <w:p>
      <w:pPr>
        <w:pStyle w:val="FirstParagraph"/>
      </w:pPr>
      <w:r>
        <w:t xml:space="preserve">This Undergraduate Thesis demonstrates that the role of a Mechanical Engineer in Canada Toronto is multifaceted, encompassing environmental stewardship, technological innovation, and regulatory compliance. The findings suggest that mechanical engineering curricula in Canadian universities should emphasize sustainability and urban-specific challenges to better prepare graduates for the workforce.</w:t>
      </w:r>
    </w:p>
    <w:p>
      <w:pPr>
        <w:pStyle w:val="BodyText"/>
      </w:pPr>
      <w:r>
        <w:t xml:space="preserve">Moreover, the thesis highlights the importance of soft skills such as communication and project management for engineers working in multidisciplinary teams. For example, explaining complex technical solutions to non-engineers is a critical skill in Toronto’s collaborative engineering culture.</w:t>
      </w:r>
    </w:p>
    <w:bookmarkEnd w:id="26"/>
    <w:bookmarkStart w:id="27" w:name="conclusion"/>
    <w:p>
      <w:pPr>
        <w:pStyle w:val="Heading2"/>
      </w:pPr>
      <w:r>
        <w:t xml:space="preserve">Conclusion</w:t>
      </w:r>
    </w:p>
    <w:p>
      <w:pPr>
        <w:pStyle w:val="FirstParagraph"/>
      </w:pPr>
      <w:r>
        <w:t xml:space="preserve">In conclusion, this Undergraduate Thesis on the role of a Mechanical Engineer in Canada Toronto underscores the profession’s vital contribution to urban sustainability and technological advancement. By analyzing real-world projects and engaging with industry professionals, the research highlights both the opportunities and challenges faced by mechanical engineers in one of Canada’s most dynamic cities. The findings advocate for continued investment in education, innovation, and policy alignment to ensure that mechanical engineering remains a cornerstone of Toronto’s sustainable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Canada Toronto</dc:title>
  <dc:creator/>
  <dc:language>en</dc:language>
  <cp:keywords/>
  <dcterms:created xsi:type="dcterms:W3CDTF">2026-05-02T16:55:43Z</dcterms:created>
  <dcterms:modified xsi:type="dcterms:W3CDTF">2026-05-02T16:55:43Z</dcterms:modified>
</cp:coreProperties>
</file>

<file path=docProps/custom.xml><?xml version="1.0" encoding="utf-8"?>
<Properties xmlns="http://schemas.openxmlformats.org/officeDocument/2006/custom-properties" xmlns:vt="http://schemas.openxmlformats.org/officeDocument/2006/docPropsVTypes"/>
</file>