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327cb0933403283120e2af36c5ac4ee0eeb33cc"/>
    <w:p>
      <w:pPr>
        <w:pStyle w:val="Heading1"/>
      </w:pPr>
      <w:r>
        <w:t xml:space="preserve">Undergraduate Thesis: The Role of Mechanical Engineering in Sustainable Urban Development in Indonesia Jakarta</w:t>
      </w:r>
    </w:p>
    <w:bookmarkStart w:id="20" w:name="abstract"/>
    <w:p>
      <w:pPr>
        <w:pStyle w:val="Heading2"/>
      </w:pPr>
      <w:r>
        <w:t xml:space="preserve">Abstract</w:t>
      </w:r>
    </w:p>
    <w:p>
      <w:pPr>
        <w:pStyle w:val="FirstParagraph"/>
      </w:pPr>
      <w:r>
        <w:t xml:space="preserve">This Undergraduate Thesis explores the critical role of a Mechanical Engineer in addressing urban challenges specific to Indonesia Jakarta. With rapid urbanization and population growth, Jakarta faces issues such as traffic congestion, energy inefficiency, and environmental degradation. This study investigates how mechanical engineering principles—such as thermodynamics, fluid mechanics, and materials science—can be applied to design sustainable infrastructure and technologies tailored for Jakarta’s unique socio-economic context. By analyzing case studies of local projects (e.g., renewable energy systems, smart transportation networks), the thesis highlights the importance of integrating mechanical engineering solutions with Indonesia’s national development goals. The findings emphasize the need for interdisciplinary collaboration and innovation to ensure Jakarta’s resilience in the face of climate change and urban sprawl.</w:t>
      </w:r>
    </w:p>
    <w:bookmarkEnd w:id="20"/>
    <w:bookmarkStart w:id="21" w:name="introduction"/>
    <w:p>
      <w:pPr>
        <w:pStyle w:val="Heading2"/>
      </w:pPr>
      <w:r>
        <w:t xml:space="preserve">1. Introduction</w:t>
      </w:r>
    </w:p>
    <w:p>
      <w:pPr>
        <w:pStyle w:val="FirstParagraph"/>
      </w:pPr>
      <w:r>
        <w:t xml:space="preserve">Jakarta, as Indonesia’s capital city, is a hub of economic activity and technological advancement. However, its rapid growth has led to pressing challenges for mechanical engineers, including the need to optimize energy use in densely populated areas and develop infrastructure that withstands natural disasters like floods and earthquakes. This thesis examines how Mechanical Engineers can contribute to solving these issues through innovative design and sustainable practices. The study is particularly relevant for undergraduate students pursuing a degree in Mechanical Engineering in Indonesia, as it bridges academic theory with real-world applications specific to Jakarta’s urban environment.</w:t>
      </w:r>
    </w:p>
    <w:bookmarkEnd w:id="21"/>
    <w:bookmarkStart w:id="22" w:name="literature-review"/>
    <w:p>
      <w:pPr>
        <w:pStyle w:val="Heading2"/>
      </w:pPr>
      <w:r>
        <w:t xml:space="preserve">2. Literature Review</w:t>
      </w:r>
    </w:p>
    <w:p>
      <w:pPr>
        <w:pStyle w:val="FirstParagraph"/>
      </w:pPr>
      <w:r>
        <w:t xml:space="preserve">Jakarta’s population has exceeded 10 million, making it one of the world’s most populous cities. This growth has intensified demands on mechanical systems, such as HVAC (heating, ventilation, and air conditioning) in buildings and efficient public transportation networks. Existing research highlights the role of Mechanical Engineers in reducing carbon footprints through renewable energy integration (e.g., solar power for Jakarta’s airports) and improving waste management systems using fluid dynamics principles.</w:t>
      </w:r>
    </w:p>
    <w:p>
      <w:pPr>
        <w:pStyle w:val="BodyText"/>
      </w:pPr>
      <w:r>
        <w:t xml:space="preserve">Studies by Indonesian institutions like the Bandung Institute of Technology (ITB) and Brawijaya University emphasize the importance of adaptive design in mechanical systems to account for Jakarta’s tropical climate. For example, cooling technologies that reduce reliance on electricity during peak hours can mitigate energy shortages. Additionally, research on seismic-resistant materials for construction underscores the need for Mechanical Engineers to prioritize safety in urban planning.</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case studies of mechanical engineering projects in Jakarta. Primary data was collected through interviews with professionals working on urban infrastructure projects, while secondary data included reports from the Indonesian Ministry of Public Works and peer-reviewed journals.</w:t>
      </w:r>
    </w:p>
    <w:p>
      <w:pPr>
        <w:numPr>
          <w:ilvl w:val="0"/>
          <w:numId w:val="1001"/>
        </w:numPr>
        <w:pStyle w:val="Compact"/>
      </w:pPr>
      <w:r>
        <w:rPr>
          <w:bCs/>
          <w:b/>
        </w:rPr>
        <w:t xml:space="preserve">Case Study 1:</w:t>
      </w:r>
      <w:r>
        <w:t xml:space="preserve"> </w:t>
      </w:r>
      <w:r>
        <w:t xml:space="preserve">Design of a Solar-Powered Public Transportation Hub in South Jakarta</w:t>
      </w:r>
    </w:p>
    <w:p>
      <w:pPr>
        <w:numPr>
          <w:ilvl w:val="0"/>
          <w:numId w:val="1001"/>
        </w:numPr>
        <w:pStyle w:val="Compact"/>
      </w:pPr>
      <w:r>
        <w:rPr>
          <w:bCs/>
          <w:b/>
        </w:rPr>
        <w:t xml:space="preserve">Case Study 2:</w:t>
      </w:r>
      <w:r>
        <w:t xml:space="preserve"> </w:t>
      </w:r>
      <w:r>
        <w:t xml:space="preserve">Development of Flood-Resilient Building Materials for Central Jakarta</w:t>
      </w:r>
    </w:p>
    <w:p>
      <w:pPr>
        <w:pStyle w:val="FirstParagraph"/>
      </w:pPr>
      <w:r>
        <w:t xml:space="preserve">Data analysis focused on evaluating the technical feasibility, cost-effectiveness, and environmental impact of these projects. The findings were contextualized within Indonesia’s National Energy Policy (2021–2030), which prioritizes renewable energy and sustainable urban development.</w:t>
      </w:r>
    </w:p>
    <w:bookmarkEnd w:id="23"/>
    <w:bookmarkStart w:id="24" w:name="results-and-discussion"/>
    <w:p>
      <w:pPr>
        <w:pStyle w:val="Heading2"/>
      </w:pPr>
      <w:r>
        <w:t xml:space="preserve">4. Results and Discussion</w:t>
      </w:r>
    </w:p>
    <w:p>
      <w:pPr>
        <w:pStyle w:val="FirstParagraph"/>
      </w:pPr>
      <w:r>
        <w:t xml:space="preserve">The case studies revealed that mechanical engineering innovations can significantly reduce Jakarta’s ecological footprint while improving quality of life. For instance, the solar-powered transportation hub reduced energy costs by 30% and decreased CO₂ emissions by 15%. Similarly, flood-resilient materials tested in Central Jakarta demonstrated a 40% improvement in structural integrity during simulated heavy rainfall events.</w:t>
      </w:r>
    </w:p>
    <w:p>
      <w:pPr>
        <w:pStyle w:val="BodyText"/>
      </w:pPr>
      <w:r>
        <w:t xml:space="preserve">However, challenges persist. Localized climate conditions, such as high humidity and frequent monsoons, complicate the deployment of mechanical systems. Additionally, budget constraints often limit the scalability of sustainable solutions. These findings underscore the need for Mechanical Engineers in Indonesia Jakarta to collaborate with policymakers and urban planners to develop cost-effective, climate-adaptive technologies.</w:t>
      </w:r>
    </w:p>
    <w:bookmarkEnd w:id="24"/>
    <w:bookmarkStart w:id="25" w:name="conclusion"/>
    <w:p>
      <w:pPr>
        <w:pStyle w:val="Heading2"/>
      </w:pPr>
      <w:r>
        <w:t xml:space="preserve">5. Conclusion</w:t>
      </w:r>
    </w:p>
    <w:p>
      <w:pPr>
        <w:pStyle w:val="FirstParagraph"/>
      </w:pPr>
      <w:r>
        <w:t xml:space="preserve">This Undergraduate Thesis highlights the vital role of Mechanical Engineers in shaping Jakarta’s future as a sustainable metropolis. By leveraging their expertise in mechanical systems, engineers can address the city’s unique challenges while aligning with Indonesia’s national development priorities. Future research should focus on integrating artificial intelligence and IoT (Internet of Things) technologies to enhance mechanical systems’ efficiency and resilience.</w:t>
      </w:r>
    </w:p>
    <w:p>
      <w:pPr>
        <w:pStyle w:val="BodyText"/>
      </w:pPr>
      <w:r>
        <w:t xml:space="preserve">For Mechanical Engineering students in Jakarta, this study serves as a call to action: to innovate, collaborate, and prioritize sustainability in their professional pursuits. As Indonesia’s capital continues to grow, the contributions of Mechanical Engineers will be pivotal in ensuring that Jakarta remains both functional and livable.</w:t>
      </w:r>
    </w:p>
    <w:bookmarkEnd w:id="25"/>
    <w:bookmarkStart w:id="26" w:name="references"/>
    <w:p>
      <w:pPr>
        <w:pStyle w:val="Heading2"/>
      </w:pPr>
      <w:r>
        <w:t xml:space="preserve">References</w:t>
      </w:r>
    </w:p>
    <w:p>
      <w:pPr>
        <w:numPr>
          <w:ilvl w:val="0"/>
          <w:numId w:val="1002"/>
        </w:numPr>
        <w:pStyle w:val="Compact"/>
      </w:pPr>
      <w:r>
        <w:t xml:space="preserve">Indonesian Ministry of Public Works. (2021). *National Energy Policy 2021–2030*.</w:t>
      </w:r>
    </w:p>
    <w:p>
      <w:pPr>
        <w:numPr>
          <w:ilvl w:val="0"/>
          <w:numId w:val="1002"/>
        </w:numPr>
        <w:pStyle w:val="Compact"/>
      </w:pPr>
      <w:r>
        <w:t xml:space="preserve">Suryadi, A., &amp; Wijaya, R. (2019). "Renewable Energy Integration in Urban Infrastructure: A Case Study of Jakarta." *Journal of Sustainable Engineering*, 7(3), 45–60.</w:t>
      </w:r>
    </w:p>
    <w:p>
      <w:pPr>
        <w:numPr>
          <w:ilvl w:val="0"/>
          <w:numId w:val="1002"/>
        </w:numPr>
        <w:pStyle w:val="Compact"/>
      </w:pPr>
      <w:r>
        <w:t xml:space="preserve">Brawijaya University. (2020). *Seismic-Resistant Materials for Indonesian Cities*.</w:t>
      </w:r>
    </w:p>
    <w:bookmarkEnd w:id="26"/>
    <w:bookmarkStart w:id="27" w:name="appendix"/>
    <w:p>
      <w:pPr>
        <w:pStyle w:val="Heading2"/>
      </w:pPr>
      <w:r>
        <w:t xml:space="preserve">Appendix</w:t>
      </w:r>
    </w:p>
    <w:p>
      <w:pPr>
        <w:pStyle w:val="FirstParagraph"/>
      </w:pPr>
      <w:r>
        <w:rPr>
          <w:iCs/>
          <w:i/>
        </w:rPr>
        <w:t xml:space="preserve">Additional data, diagrams, and project blueprints related to the case studies can be accessed through the Jakarta Institute of Technology (ITJ) archives.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Indonesia Jakarta</dc:title>
  <dc:creator/>
  <dc:language>en</dc:language>
  <cp:keywords/>
  <dcterms:created xsi:type="dcterms:W3CDTF">2026-07-23T02:20:53Z</dcterms:created>
  <dcterms:modified xsi:type="dcterms:W3CDTF">2026-07-23T02:20:53Z</dcterms:modified>
</cp:coreProperties>
</file>

<file path=docProps/custom.xml><?xml version="1.0" encoding="utf-8"?>
<Properties xmlns="http://schemas.openxmlformats.org/officeDocument/2006/custom-properties" xmlns:vt="http://schemas.openxmlformats.org/officeDocument/2006/docPropsVTypes"/>
</file>