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a0f6184be0639e693615ac1412108c34b6c08b7"/>
    <w:p>
      <w:pPr>
        <w:pStyle w:val="Heading1"/>
      </w:pPr>
      <w:r>
        <w:t xml:space="preserve">Undergraduate Thesis: The Role of Mechanical Engineers in Addressing Infrastructure Challenges in Iraq Baghdad</w:t>
      </w:r>
    </w:p>
    <w:bookmarkStart w:id="20" w:name="abstract"/>
    <w:p>
      <w:pPr>
        <w:pStyle w:val="Heading2"/>
      </w:pPr>
      <w:r>
        <w:t xml:space="preserve">Abstract</w:t>
      </w:r>
    </w:p>
    <w:p>
      <w:pPr>
        <w:pStyle w:val="FirstParagraph"/>
      </w:pPr>
      <w:r>
        <w:t xml:space="preserve">This Undergraduate Thesis explores the critical role of Mechanical Engineers in addressing infrastructure and industrial challenges specific to the city of Baghdad, Iraq. As a major hub for economic and technological development, Baghdad faces unique obstacles such as outdated energy systems, water scarcity, and post-conflict reconstruction needs. This document evaluates how Mechanical Engineering principles can be applied to design sustainable solutions tailored to local conditions. Through case studies on renewable energy integration and industrial maintenance practices in Baghdad, the thesis highlights the importance of adapting global engineering standards to meet the specific demands of Iraq's socio-economic landscape. The research emphasizes that a Mechanical Engineer in Baghdad must not only possess technical expertise but also cultural awareness and problem-solving acumen to contribute effectively to national development.</w:t>
      </w:r>
    </w:p>
    <w:bookmarkEnd w:id="20"/>
    <w:bookmarkStart w:id="21" w:name="introduction"/>
    <w:p>
      <w:pPr>
        <w:pStyle w:val="Heading2"/>
      </w:pPr>
      <w:r>
        <w:t xml:space="preserve">Introduction</w:t>
      </w:r>
    </w:p>
    <w:p>
      <w:pPr>
        <w:pStyle w:val="FirstParagraph"/>
      </w:pPr>
      <w:r>
        <w:t xml:space="preserve">The field of Mechanical Engineering is vital for the advancement of industries, infrastructure, and sustainability in any region. In Iraq Baghdad, a city with a rich history but significant modern challenges, the role of Mechanical Engineers becomes even more pivotal. Post-conflict reconstruction efforts have highlighted the urgent need for engineers who can design resilient systems while considering resource constraints and local needs. This Undergraduate Thesis aims to provide a comprehensive analysis of how Mechanical Engineering principles can be applied in Baghdad, addressing issues such as energy efficiency, water management, and industrial innovation.</w:t>
      </w:r>
    </w:p>
    <w:p>
      <w:pPr>
        <w:pStyle w:val="BodyText"/>
      </w:pPr>
      <w:r>
        <w:t xml:space="preserve">The study is particularly relevant to students pursuing Mechanical Engineering in Iraq's academic institutions, as it bridges the gap between theoretical knowledge and practical implementation in a region with unique challenges. By focusing on Baghdad's specific context—its climate conditions, urban density, and socio-economic factors—the thesis seeks to provide actionable insights for future engineers working in this dynamic environment.</w:t>
      </w:r>
    </w:p>
    <w:bookmarkEnd w:id="21"/>
    <w:bookmarkStart w:id="22" w:name="literature-review"/>
    <w:p>
      <w:pPr>
        <w:pStyle w:val="Heading2"/>
      </w:pPr>
      <w:r>
        <w:t xml:space="preserve">Literature Review</w:t>
      </w:r>
    </w:p>
    <w:p>
      <w:pPr>
        <w:pStyle w:val="FirstParagraph"/>
      </w:pPr>
      <w:r>
        <w:t xml:space="preserve">The literature on Mechanical Engineering in developing regions underscores the importance of context-specific solutions. Studies by international organizations such as the World Bank and UNESCO have repeatedly emphasized that infrastructure projects in Iraq must prioritize sustainability and local capacity-building. For instance, research on renewable energy adoption in Baghdad highlights the potential of solar power to mitigate reliance on fossil fuels, a critical issue given Iraq's oil-dependent economy.</w:t>
      </w:r>
    </w:p>
    <w:p>
      <w:pPr>
        <w:pStyle w:val="BodyText"/>
      </w:pPr>
      <w:r>
        <w:t xml:space="preserve">Additionally, case studies from other Middle Eastern cities demonstrate how Mechanical Engineers can innovate in water desalination and waste management systems. These examples serve as a foundation for analyzing similar challenges in Baghdad. However, existing literature often overlooks the cultural and political factors that influence engineering projects in Iraq, which this thesis aims to address.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Mechanical Engineers in Baghdad. Primary data was collected through interviews with practicing engineers and site visits to industrial zones in Baghdad, while secondary data included reviews of government reports on infrastructure projects and academic publications.</w:t>
      </w:r>
    </w:p>
    <w:p>
      <w:pPr>
        <w:pStyle w:val="BodyText"/>
      </w:pPr>
      <w:r>
        <w:t xml:space="preserve">The study focuses on three key areas: (1) energy systems, including the integration of renewable energy technologies; (2) water management systems to address scarcity; and (3) industrial maintenance practices in Baghdad's factories. By combining qualitative insights from stakeholders with quantitative data on resource usage, the research provides a holistic view of challenges and opportunities for Mechanical Engineers in Iraq.</w:t>
      </w:r>
    </w:p>
    <w:bookmarkEnd w:id="23"/>
    <w:bookmarkStart w:id="24" w:name="results-and-discussion"/>
    <w:p>
      <w:pPr>
        <w:pStyle w:val="Heading2"/>
      </w:pPr>
      <w:r>
        <w:t xml:space="preserve">Results and Discussion</w:t>
      </w:r>
    </w:p>
    <w:p>
      <w:pPr>
        <w:pStyle w:val="FirstParagraph"/>
      </w:pPr>
      <w:r>
        <w:t xml:space="preserve">The findings reveal that Mechanical Engineers in Baghdad face significant hurdles, including limited access to modern equipment, political instability affecting project timelines, and the need for sustainable practices in a rapidly urbanizing environment. For example, one case study on solar panel installations in Baghdad’s industrial zones demonstrated that local engineers adapted global designs to account for dust accumulation—a critical factor in the region's climate.</w:t>
      </w:r>
    </w:p>
    <w:p>
      <w:pPr>
        <w:pStyle w:val="BodyText"/>
      </w:pPr>
      <w:r>
        <w:t xml:space="preserve">Moreover, collaboration between academic institutions like the University of Technology and industry stakeholders has been instrumental in developing training programs tailored to Baghdad’s needs. These programs emphasize not only technical skills but also ethical considerations and community engagement, which are essential for engineers working in a post-conflict society.</w:t>
      </w:r>
    </w:p>
    <w:bookmarkEnd w:id="24"/>
    <w:bookmarkStart w:id="25" w:name="conclusion"/>
    <w:p>
      <w:pPr>
        <w:pStyle w:val="Heading2"/>
      </w:pPr>
      <w:r>
        <w:t xml:space="preserve">Conclusion</w:t>
      </w:r>
    </w:p>
    <w:p>
      <w:pPr>
        <w:pStyle w:val="FirstParagraph"/>
      </w:pPr>
      <w:r>
        <w:t xml:space="preserve">This Undergraduate Thesis underscores the indispensable role of Mechanical Engineers in shaping Baghdad’s future. By addressing challenges such as energy efficiency, water scarcity, and industrial innovation, engineers can contribute to sustainable development while aligning with global engineering standards. The study highlights that a Mechanical Engineer in Iraq must be adaptable, resourceful, and deeply aware of local socio-political dynamics.</w:t>
      </w:r>
    </w:p>
    <w:p>
      <w:pPr>
        <w:pStyle w:val="BodyText"/>
      </w:pPr>
      <w:r>
        <w:t xml:space="preserve">For students pursuing Mechanical Engineering in Baghdad or other regions facing similar challenges, this thesis serves as both an academic contribution and a practical guide. It calls for further research into the intersection of engineering practices and local context, ensuring that future engineers are equipped to meet the evolving needs of cities like Baghdad in Iraq.</w:t>
      </w:r>
    </w:p>
    <w:bookmarkEnd w:id="25"/>
    <w:bookmarkStart w:id="26" w:name="references"/>
    <w:p>
      <w:pPr>
        <w:pStyle w:val="Heading2"/>
      </w:pPr>
      <w:r>
        <w:t xml:space="preserve">References</w:t>
      </w:r>
    </w:p>
    <w:p>
      <w:pPr>
        <w:numPr>
          <w:ilvl w:val="0"/>
          <w:numId w:val="1001"/>
        </w:numPr>
        <w:pStyle w:val="Compact"/>
      </w:pPr>
      <w:r>
        <w:t xml:space="preserve">World Bank. (2021). "Iraq Infrastructure Development: Challenges and Opportunities." Retrieved from [link].</w:t>
      </w:r>
    </w:p>
    <w:p>
      <w:pPr>
        <w:numPr>
          <w:ilvl w:val="0"/>
          <w:numId w:val="1001"/>
        </w:numPr>
        <w:pStyle w:val="Compact"/>
      </w:pPr>
      <w:r>
        <w:t xml:space="preserve">University of Technology, Baghdad. (2023). "Annual Report on Engineering Education in Iraq."</w:t>
      </w:r>
    </w:p>
    <w:p>
      <w:pPr>
        <w:numPr>
          <w:ilvl w:val="0"/>
          <w:numId w:val="1001"/>
        </w:numPr>
        <w:pStyle w:val="Compact"/>
      </w:pPr>
      <w:r>
        <w:t xml:space="preserve">Al-Khafaji, A. (2019). "Renewable Energy Integration in Urban Areas: A Case Study of Baghdad." Journal of Sustainable Engineering.</w:t>
      </w:r>
    </w:p>
    <w:bookmarkEnd w:id="26"/>
    <w:p>
      <w:pPr>
        <w:pStyle w:val="FirstParagraph"/>
      </w:pPr>
      <w:r>
        <w:rPr>
          <w:iCs/>
          <w:i/>
        </w:rPr>
        <w:t xml:space="preserve">This Undergraduate Thesis was prepared as part of the Mechanical Engineering program at [University Name], Baghdad, Iraq. It reflects the academic and professional aspirations of future engineers contributing to national development in Iraq.</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Iraq Baghdad</dc:title>
  <dc:creator/>
  <dc:language>en</dc:language>
  <cp:keywords/>
  <dcterms:created xsi:type="dcterms:W3CDTF">2026-07-20T15:54:18Z</dcterms:created>
  <dcterms:modified xsi:type="dcterms:W3CDTF">2026-07-20T15:54:18Z</dcterms:modified>
</cp:coreProperties>
</file>

<file path=docProps/custom.xml><?xml version="1.0" encoding="utf-8"?>
<Properties xmlns="http://schemas.openxmlformats.org/officeDocument/2006/custom-properties" xmlns:vt="http://schemas.openxmlformats.org/officeDocument/2006/docPropsVTypes"/>
</file>