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b28fd38759bad03b01bef1cf1f4e3854180936d"/>
    <w:p>
      <w:pPr>
        <w:pStyle w:val="Heading1"/>
      </w:pPr>
      <w:r>
        <w:t xml:space="preserve">Undergraduate Thesis: The Role of Mechanical Engineering in Industrial Innovation and Urban Development in Osaka, Japan</w:t>
      </w:r>
    </w:p>
    <w:bookmarkStart w:id="20" w:name="abstract"/>
    <w:p>
      <w:pPr>
        <w:pStyle w:val="Heading2"/>
      </w:pPr>
      <w:r>
        <w:t xml:space="preserve">Abstract</w:t>
      </w:r>
    </w:p>
    <w:p>
      <w:pPr>
        <w:pStyle w:val="FirstParagraph"/>
      </w:pPr>
      <w:r>
        <w:t xml:space="preserve">This Undergraduate Thesis explores the significance of mechanical engineering as a discipline within the context of Japan's industrial landscape, with a specific focus on Osaka. As one of Japan's most dynamic metropolitan areas, Osaka serves as a hub for technological innovation and manufacturing excellence. This study examines how mechanical engineers contribute to urban infrastructure, sustainable development, and advanced manufacturing in Osaka while addressing challenges unique to the region. The research highlights case studies of local industries, academic institutions, and government initiatives that shape the role of mechanical engineering in Japan's fourth-largest city.</w:t>
      </w:r>
    </w:p>
    <w:bookmarkEnd w:id="20"/>
    <w:bookmarkStart w:id="21" w:name="introduction"/>
    <w:p>
      <w:pPr>
        <w:pStyle w:val="Heading2"/>
      </w:pPr>
      <w:r>
        <w:t xml:space="preserve">Introduction</w:t>
      </w:r>
    </w:p>
    <w:p>
      <w:pPr>
        <w:pStyle w:val="FirstParagraph"/>
      </w:pPr>
      <w:r>
        <w:t xml:space="preserve">The field of mechanical engineering is central to Japan's economic and technological advancement. With its focus on precision manufacturing, robotics, and sustainable systems, the discipline aligns with Osaka's status as a global leader in innovation. Osaka's unique blend of traditional industry and cutting-edge technology makes it an ideal location to study the practical applications of mechanical engineering. This thesis investigates how undergraduate mechanical engineers in Japan can leverage opportunities in Osaka to contribute to the region's growth while addressing challenges such as aging infrastructure, environmental sustainability, and workforce development.</w:t>
      </w:r>
    </w:p>
    <w:bookmarkEnd w:id="21"/>
    <w:bookmarkStart w:id="22" w:name="literature-review"/>
    <w:p>
      <w:pPr>
        <w:pStyle w:val="Heading2"/>
      </w:pPr>
      <w:r>
        <w:t xml:space="preserve">Literature Review</w:t>
      </w:r>
    </w:p>
    <w:p>
      <w:pPr>
        <w:pStyle w:val="FirstParagraph"/>
      </w:pPr>
      <w:r>
        <w:t xml:space="preserve">Recent studies emphasize the role of mechanical engineering in Japan's transition toward Industry 4.0 and smart city initiatives. Osaka, in particular, has been a testing ground for technologies like automated transportation systems and energy-efficient building designs (Ministry of Economy, Trade and Industry [METI], 2023). Academic research from institutions such as Osaka University highlights the integration of mechanical engineering with artificial intelligence (AI) to optimize manufacturing processes. However, gaps remain in understanding how undergraduate education prepares students for the specific demands of Japan's industrial environment.</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mechanical engineering projects in Osaka with interviews from industry professionals and academic advisors. Data was collected through site visits to companies like Toyota’s Advanced Manufacturing Center in Sakai (a suburb of Osaka) and analysis of curricula from undergraduate programs at Kansai University. The study also evaluates government policies, such as the "Osaka Smart City Project," to identify trends shaping the mechanical engineering field.</w:t>
      </w:r>
    </w:p>
    <w:bookmarkEnd w:id="23"/>
    <w:bookmarkStart w:id="25" w:name="case-study"/>
    <w:bookmarkStart w:id="24" w:name="X9957e7dc9735ee082d6c44f5776e71027e7380f"/>
    <w:p>
      <w:pPr>
        <w:pStyle w:val="Heading2"/>
      </w:pPr>
      <w:r>
        <w:t xml:space="preserve">Case Study: Mechanical Engineering in Osaka’s Automotive Industry</w:t>
      </w:r>
    </w:p>
    <w:p>
      <w:pPr>
        <w:pStyle w:val="FirstParagraph"/>
      </w:pPr>
      <w:r>
        <w:t xml:space="preserve">Osaka's proximity to major automotive hubs like Toyota and Honda has made it a focal point for mechanical engineering innovation. For instance, the development of hybrid vehicle components at Toyota’s Sakai plant relies heavily on advanced materials and precision machining techniques taught in Japanese undergraduate programs. This case study illustrates how mechanical engineers in Osaka bridge theoretical knowledge with real-world applications, addressing challenges such as reducing carbon emissions and improving energy efficiency.</w:t>
      </w:r>
    </w:p>
    <w:bookmarkEnd w:id="24"/>
    <w:bookmarkEnd w:id="25"/>
    <w:bookmarkStart w:id="27" w:name="challenges"/>
    <w:bookmarkStart w:id="26" w:name="X4182ebaf707f18d951efe5b08b4fa1ddedf1290"/>
    <w:p>
      <w:pPr>
        <w:pStyle w:val="Heading2"/>
      </w:pPr>
      <w:r>
        <w:t xml:space="preserve">Challenges for Mechanical Engineers in Osaka</w:t>
      </w:r>
    </w:p>
    <w:p>
      <w:pPr>
        <w:pStyle w:val="FirstParagraph"/>
      </w:pPr>
      <w:r>
        <w:t xml:space="preserve">Despite its strengths, Osaka faces challenges that mechanical engineers must address. These include the aging population's impact on infrastructure maintenance, the need for sustainable manufacturing practices, and competition from global markets. Additionally, language barriers and cultural differences may hinder international collaboration for undergraduate students pursuing careers in Japan.</w:t>
      </w:r>
    </w:p>
    <w:bookmarkEnd w:id="26"/>
    <w:bookmarkEnd w:id="27"/>
    <w:bookmarkStart w:id="28" w:name="recommendations"/>
    <w:p>
      <w:pPr>
        <w:pStyle w:val="Heading2"/>
      </w:pPr>
      <w:r>
        <w:t xml:space="preserve">Recommendations</w:t>
      </w:r>
    </w:p>
    <w:p>
      <w:pPr>
        <w:pStyle w:val="FirstParagraph"/>
      </w:pPr>
      <w:r>
        <w:t xml:space="preserve">To prepare mechanical engineering undergraduates for success in Osaka, this thesis recommends:</w:t>
      </w:r>
    </w:p>
    <w:p>
      <w:pPr>
        <w:numPr>
          <w:ilvl w:val="0"/>
          <w:numId w:val="1001"/>
        </w:numPr>
        <w:pStyle w:val="Compact"/>
      </w:pPr>
      <w:r>
        <w:t xml:space="preserve">Enhancing curricula with modules on Japanese industrial standards (e.g., JIS codes).</w:t>
      </w:r>
    </w:p>
    <w:p>
      <w:pPr>
        <w:numPr>
          <w:ilvl w:val="0"/>
          <w:numId w:val="1001"/>
        </w:numPr>
        <w:pStyle w:val="Compact"/>
      </w:pPr>
      <w:r>
        <w:t xml:space="preserve">Encouraging internships with local companies and participation in projects like the "Osaka Industrial Innovation Forum."</w:t>
      </w:r>
    </w:p>
    <w:p>
      <w:pPr>
        <w:numPr>
          <w:ilvl w:val="0"/>
          <w:numId w:val="1001"/>
        </w:numPr>
        <w:pStyle w:val="Compact"/>
      </w:pPr>
      <w:r>
        <w:t xml:space="preserve">Promoting interdisciplinary collaboration between mechanical engineering students and fields like AI or environmental science.</w:t>
      </w:r>
    </w:p>
    <w:bookmarkEnd w:id="28"/>
    <w:bookmarkStart w:id="29" w:name="conclusion"/>
    <w:p>
      <w:pPr>
        <w:pStyle w:val="Heading2"/>
      </w:pPr>
      <w:r>
        <w:t xml:space="preserve">Conclusion</w:t>
      </w:r>
    </w:p>
    <w:p>
      <w:pPr>
        <w:pStyle w:val="FirstParagraph"/>
      </w:pPr>
      <w:r>
        <w:t xml:space="preserve">This Undergraduate Thesis underscores the critical role of mechanical engineering in Osaka's industrial and urban development. By analyzing the interplay between academic training, local industry needs, and global trends, it provides a roadmap for students entering the field in Japan. As Osaka continues to evolve as a center for innovation, mechanical engineers will remain pivotal in addressing its challenges while driving sustainable growth.</w:t>
      </w:r>
    </w:p>
    <w:bookmarkEnd w:id="29"/>
    <w:bookmarkStart w:id="30" w:name="references"/>
    <w:p>
      <w:pPr>
        <w:pStyle w:val="Heading2"/>
      </w:pPr>
      <w:r>
        <w:t xml:space="preserve">References</w:t>
      </w:r>
    </w:p>
    <w:p>
      <w:pPr>
        <w:pStyle w:val="FirstParagraph"/>
      </w:pPr>
      <w:r>
        <w:rPr>
          <w:iCs/>
          <w:i/>
        </w:rPr>
        <w:t xml:space="preserve">Ministry of Economy, Trade and Industry (METI). (2023).</w:t>
      </w:r>
      <w:r>
        <w:t xml:space="preserve"> </w:t>
      </w:r>
      <w:r>
        <w:t xml:space="preserve">Smart City Initiatives in Osaka. Tokyo: METI Publications.</w:t>
      </w:r>
      <w:r>
        <w:br/>
      </w:r>
      <w:r>
        <w:rPr>
          <w:iCs/>
          <w:i/>
        </w:rPr>
        <w:t xml:space="preserve">Kansai University. (2024).</w:t>
      </w:r>
      <w:r>
        <w:t xml:space="preserve"> </w:t>
      </w:r>
      <w:r>
        <w:t xml:space="preserve">Mechanical Engineering Curriculum Guide. Osaka: Kansai University Press.</w:t>
      </w:r>
      <w:r>
        <w:br/>
      </w:r>
      <w:r>
        <w:rPr>
          <w:iCs/>
          <w:i/>
        </w:rPr>
        <w:t xml:space="preserve">Toyota Motor Corporation. (2023).</w:t>
      </w:r>
      <w:r>
        <w:t xml:space="preserve"> </w:t>
      </w:r>
      <w:r>
        <w:t xml:space="preserve">Sustainability Report 2023: Sakai Plant Innovations.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Japan Osaka</dc:title>
  <dc:creator/>
  <dc:language>en</dc:language>
  <cp:keywords/>
  <dcterms:created xsi:type="dcterms:W3CDTF">2026-07-20T01:13:31Z</dcterms:created>
  <dcterms:modified xsi:type="dcterms:W3CDTF">2026-07-20T01:13:31Z</dcterms:modified>
</cp:coreProperties>
</file>

<file path=docProps/custom.xml><?xml version="1.0" encoding="utf-8"?>
<Properties xmlns="http://schemas.openxmlformats.org/officeDocument/2006/custom-properties" xmlns:vt="http://schemas.openxmlformats.org/officeDocument/2006/docPropsVTypes"/>
</file>