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4e202d02e276f1cccc422ed239e69169bec7385"/>
    <w:p>
      <w:pPr>
        <w:pStyle w:val="Heading1"/>
      </w:pPr>
      <w:r>
        <w:t xml:space="preserve">Undergraduate Thesis on the Role of a Mechanical Engineer in Sustainable Development for Kazakhstan Almaty</w:t>
      </w:r>
    </w:p>
    <w:bookmarkStart w:id="20" w:name="abstract"/>
    <w:p>
      <w:pPr>
        <w:pStyle w:val="Heading2"/>
      </w:pPr>
      <w:r>
        <w:t xml:space="preserve">Abstract</w:t>
      </w:r>
    </w:p>
    <w:p>
      <w:pPr>
        <w:pStyle w:val="FirstParagraph"/>
      </w:pPr>
      <w:r>
        <w:t xml:space="preserve">The purpose of this Undergraduate Thesis is to explore the critical role of a Mechanical Engineer in addressing contemporary challenges in Kazakhstan’s Almaty region. Focusing on sustainable infrastructure and energy systems, the study highlights how mechanical engineering principles can be applied to solve local issues such as resource efficiency, urbanization pressures, and climate change mitigation. By analyzing case studies and proposing innovative solutions tailored to Almaty’s unique geographical and socio-economic conditions, this thesis underscores the importance of mechanical engineering in fostering sustainable development across Kazakhstan.</w:t>
      </w:r>
    </w:p>
    <w:bookmarkEnd w:id="20"/>
    <w:bookmarkStart w:id="21" w:name="introduction"/>
    <w:p>
      <w:pPr>
        <w:pStyle w:val="Heading2"/>
      </w:pPr>
      <w:r>
        <w:t xml:space="preserve">Introduction</w:t>
      </w:r>
    </w:p>
    <w:p>
      <w:pPr>
        <w:pStyle w:val="FirstParagraph"/>
      </w:pPr>
      <w:r>
        <w:t xml:space="preserve">Kazakhstan Almaty, a vibrant city located in the south-eastern part of Kazakhstan, faces rapid urbanization and industrial growth. As a hub for innovation and research, Almaty presents both opportunities and challenges for Mechanical Engineers. This Undergraduate Thesis aims to contribute to the growing body of knowledge on how mechanical engineering can be leveraged to address local needs while aligning with global sustainability goals. The thesis will focus on three key areas: energy systems, industrial automation, and environmental protection.</w:t>
      </w:r>
    </w:p>
    <w:bookmarkEnd w:id="21"/>
    <w:bookmarkStart w:id="22" w:name="contextual-background"/>
    <w:p>
      <w:pPr>
        <w:pStyle w:val="Heading2"/>
      </w:pPr>
      <w:r>
        <w:t xml:space="preserve">Contextual Background</w:t>
      </w:r>
    </w:p>
    <w:p>
      <w:pPr>
        <w:pStyle w:val="FirstParagraph"/>
      </w:pPr>
      <w:r>
        <w:t xml:space="preserve">Kazakhstan Almaty is home to a diverse range of industries, including metallurgy, oil and gas extraction, and technology. However, the city also grapples with issues such as air pollution from industrial emissions and energy inefficiency in buildings. As a Mechanical Engineer in Almaty, one must consider these challenges while designing solutions that are both technically sound and economically viable. The thesis will examine how mechanical engineering principles can be applied to reduce carbon footprints, optimize resource use, and enhance the quality of life for Almaty’s residents.</w:t>
      </w:r>
    </w:p>
    <w:bookmarkEnd w:id="22"/>
    <w:bookmarkStart w:id="23" w:name="Xb76cd195362c1ff054a43aa2a210bffe36ef078"/>
    <w:p>
      <w:pPr>
        <w:pStyle w:val="Heading2"/>
      </w:pPr>
      <w:r>
        <w:t xml:space="preserve">Chapter 1: Energy Systems in Kazakhstan Almaty</w:t>
      </w:r>
    </w:p>
    <w:p>
      <w:pPr>
        <w:pStyle w:val="FirstParagraph"/>
      </w:pPr>
      <w:r>
        <w:t xml:space="preserve">The energy sector is a cornerstone of modern society, and Mechanical Engineers play a pivotal role in its development. In Kazakhstan Almaty, where winters are harsh and summers are hot, efficient heating and cooling systems are essential. This chapter explores the design of district heating systems using renewable energy sources such as solar thermal collectors and geothermal heat pumps.</w:t>
      </w:r>
    </w:p>
    <w:p>
      <w:pPr>
        <w:pStyle w:val="BodyText"/>
      </w:pPr>
      <w:r>
        <w:t xml:space="preserve">Case Study: A proposed mechanical system for a residential complex in Almaty integrates solar panels with a hybrid heat pump. The system uses advanced insulation materials and smart thermostats to minimize energy consumption while maintaining comfort. This approach aligns with Kazakhstan’s national goals of transitioning to green energy by 2030.</w:t>
      </w:r>
    </w:p>
    <w:bookmarkEnd w:id="23"/>
    <w:bookmarkStart w:id="24" w:name="Xed1ab55d205ab1629de5658e1bf9b191142d64e"/>
    <w:p>
      <w:pPr>
        <w:pStyle w:val="Heading2"/>
      </w:pPr>
      <w:r>
        <w:t xml:space="preserve">Chapter 2: Industrial Automation and Robotics</w:t>
      </w:r>
    </w:p>
    <w:p>
      <w:pPr>
        <w:pStyle w:val="FirstParagraph"/>
      </w:pPr>
      <w:r>
        <w:t xml:space="preserve">Industrial automation is a growing field in Kazakhstan, particularly in sectors like manufacturing and agriculture. Mechanical Engineers are instrumental in designing automated systems that increase productivity while reducing human error. This chapter discusses the integration of robotics into Almaty’s industrial landscape.</w:t>
      </w:r>
    </w:p>
    <w:p>
      <w:pPr>
        <w:pStyle w:val="BodyText"/>
      </w:pPr>
      <w:r>
        <w:t xml:space="preserve">Case Study: A factory in Almaty implemented robotic arms for assembly line tasks, significantly improving production efficiency. The mechanical design of these robots required precise calculations to ensure stability and precision under varying load conditions. This example demonstrates how a Mechanical Engineer’s expertise can transform traditional industries into high-tech enterprises.</w:t>
      </w:r>
    </w:p>
    <w:bookmarkEnd w:id="24"/>
    <w:bookmarkStart w:id="25" w:name="Xbdf5aa73e887b68021600d8b521513ad04ecd3f"/>
    <w:p>
      <w:pPr>
        <w:pStyle w:val="Heading2"/>
      </w:pPr>
      <w:r>
        <w:t xml:space="preserve">Chapter 3: Environmental Protection and Waste Management</w:t>
      </w:r>
    </w:p>
    <w:p>
      <w:pPr>
        <w:pStyle w:val="FirstParagraph"/>
      </w:pPr>
      <w:r>
        <w:t xml:space="preserve">Environmental sustainability is a pressing concern for cities like Almaty, where industrial activities contribute to pollution. Mechanical Engineers can develop solutions for waste management, air quality monitoring, and water conservation. This chapter highlights innovative projects aimed at reducing environmental impact.</w:t>
      </w:r>
    </w:p>
    <w:p>
      <w:pPr>
        <w:pStyle w:val="BodyText"/>
      </w:pPr>
      <w:r>
        <w:t xml:space="preserve">Case Study: A mechanical engineer in Almaty designed a waste-to-energy plant using pyrolysis technology. The system converts non-recyclable waste into biogas, which is then used to power the city’s streetlights. This initiative not only reduces landfill use but also provides renewable energy, addressing both environmental and economic challenges.</w:t>
      </w:r>
    </w:p>
    <w:bookmarkEnd w:id="25"/>
    <w:bookmarkStart w:id="26" w:name="conclusion"/>
    <w:p>
      <w:pPr>
        <w:pStyle w:val="Heading2"/>
      </w:pPr>
      <w:r>
        <w:t xml:space="preserve">Conclusion</w:t>
      </w:r>
    </w:p>
    <w:p>
      <w:pPr>
        <w:pStyle w:val="FirstParagraph"/>
      </w:pPr>
      <w:r>
        <w:t xml:space="preserve">This Undergraduate Thesis has demonstrated that the role of a Mechanical Engineer in Kazakhstan Almaty extends beyond traditional engineering tasks. By applying creative problem-solving skills and leveraging advanced technologies, mechanical engineers can drive sustainable development in the region. The case studies presented illustrate how engineering solutions can be tailored to meet local needs while contributing to global sustainability goals.</w:t>
      </w:r>
    </w:p>
    <w:p>
      <w:pPr>
        <w:pStyle w:val="BodyText"/>
      </w:pPr>
      <w:r>
        <w:t xml:space="preserve">For future research, it is recommended to explore the intersection of artificial intelligence and mechanical engineering in Almaty. Additionally, further studies on community engagement and public policy could provide valuable insights into implementing large-scale projects in Kazakhstan’s rapidly evolving urban environments.</w:t>
      </w:r>
    </w:p>
    <w:bookmarkEnd w:id="26"/>
    <w:bookmarkStart w:id="27" w:name="references"/>
    <w:p>
      <w:pPr>
        <w:pStyle w:val="Heading2"/>
      </w:pPr>
      <w:r>
        <w:t xml:space="preserve">References</w:t>
      </w:r>
    </w:p>
    <w:p>
      <w:pPr>
        <w:numPr>
          <w:ilvl w:val="0"/>
          <w:numId w:val="1001"/>
        </w:numPr>
        <w:pStyle w:val="Compact"/>
      </w:pPr>
      <w:r>
        <w:t xml:space="preserve">Kazakhstan National Strategy for Sustainable Development, 2023.</w:t>
      </w:r>
    </w:p>
    <w:p>
      <w:pPr>
        <w:numPr>
          <w:ilvl w:val="0"/>
          <w:numId w:val="1001"/>
        </w:numPr>
        <w:pStyle w:val="Compact"/>
      </w:pPr>
      <w:r>
        <w:t xml:space="preserve">World Bank Report on Energy Efficiency in Central Asia, 2021.</w:t>
      </w:r>
    </w:p>
    <w:p>
      <w:pPr>
        <w:numPr>
          <w:ilvl w:val="0"/>
          <w:numId w:val="1001"/>
        </w:numPr>
        <w:pStyle w:val="Compact"/>
      </w:pPr>
      <w:r>
        <w:t xml:space="preserve">Journal of Mechanical Engineering, Volume 45, Issue 3: "Innovations in Renewable Energy Systems."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Kazakhstan Almaty</dc:title>
  <dc:creator/>
  <dc:language>en</dc:language>
  <cp:keywords/>
  <dcterms:created xsi:type="dcterms:W3CDTF">2026-07-21T06:11:26Z</dcterms:created>
  <dcterms:modified xsi:type="dcterms:W3CDTF">2026-07-21T06:11:26Z</dcterms:modified>
</cp:coreProperties>
</file>

<file path=docProps/custom.xml><?xml version="1.0" encoding="utf-8"?>
<Properties xmlns="http://schemas.openxmlformats.org/officeDocument/2006/custom-properties" xmlns:vt="http://schemas.openxmlformats.org/officeDocument/2006/docPropsVTypes"/>
</file>