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eecc63d7ac126f2cf33e477ec623dd870ae9b33"/>
    <w:p>
      <w:pPr>
        <w:pStyle w:val="Heading1"/>
      </w:pPr>
      <w:r>
        <w:t xml:space="preserve">Undergraduate Thesis: The Role of a Mechanical Engineer in Kuwait City’s Industrial and Energy Landscape</w:t>
      </w:r>
    </w:p>
    <w:bookmarkStart w:id="20" w:name="abstract"/>
    <w:p>
      <w:pPr>
        <w:pStyle w:val="Heading2"/>
      </w:pPr>
      <w:r>
        <w:t xml:space="preserve">Abstract</w:t>
      </w:r>
    </w:p>
    <w:p>
      <w:pPr>
        <w:pStyle w:val="FirstParagraph"/>
      </w:pPr>
      <w:r>
        <w:t xml:space="preserve">This Undergraduate Thesis explores the significance of a Mechanical Engineer in shaping the industrial, energy, and infrastructure development of Kuwait City. As one of the key contributors to Kuwait’s economy, mechanical engineering plays a pivotal role in oil and gas extraction, renewable energy adoption, and sustainable urban planning. This study examines how mechanical engineers address challenges unique to Kuwait City’s environment while aligning with national goals for economic diversification and environmental stewardship.</w:t>
      </w:r>
    </w:p>
    <w:bookmarkEnd w:id="20"/>
    <w:bookmarkStart w:id="21" w:name="introduction"/>
    <w:p>
      <w:pPr>
        <w:pStyle w:val="Heading2"/>
      </w:pPr>
      <w:r>
        <w:t xml:space="preserve">1. Introduction</w:t>
      </w:r>
    </w:p>
    <w:p>
      <w:pPr>
        <w:pStyle w:val="FirstParagraph"/>
      </w:pPr>
      <w:r>
        <w:t xml:space="preserve">Kuwait City, the capital of Kuwait, is a hub of innovation and progress in the Gulf region. With its strategic location, vast oil reserves, and rapid urbanization, the city has become a focal point for mechanical engineering applications across industries such as petroleum refining, construction, and transportation. This thesis aims to analyze how Mechanical Engineers in Kuwait City contribute to national development through their expertise in thermal systems, mechanical design, automation, and energy efficiency. It also highlights the challenges they face due to extreme climatic conditions and the need for sustainable solutions.</w:t>
      </w:r>
    </w:p>
    <w:bookmarkEnd w:id="21"/>
    <w:bookmarkStart w:id="22" w:name="literature-review"/>
    <w:p>
      <w:pPr>
        <w:pStyle w:val="Heading2"/>
      </w:pPr>
      <w:r>
        <w:t xml:space="preserve">2. Literature Review</w:t>
      </w:r>
    </w:p>
    <w:p>
      <w:pPr>
        <w:pStyle w:val="FirstParagraph"/>
      </w:pPr>
      <w:r>
        <w:t xml:space="preserve">Mechanical engineering is a cornerstone of modern industrial societies, and its importance is magnified in regions like Kuwait City, where energy demand is high and environmental conditions are harsh. Studies by Al-Mutairi (2015) emphasize the role of mechanical engineers in optimizing oil extraction technologies to meet global standards while minimizing ecological impact. Additionally, research by Al-Saif (2018) underscores the growing need for renewable energy integration, such as solar power systems, to diversify Kuwait’s energy matrix and reduce reliance on fossil fuels.</w:t>
      </w:r>
    </w:p>
    <w:bookmarkEnd w:id="22"/>
    <w:bookmarkStart w:id="23" w:name="methodology"/>
    <w:p>
      <w:pPr>
        <w:pStyle w:val="Heading2"/>
      </w:pPr>
      <w:r>
        <w:t xml:space="preserve">3. Methodology</w:t>
      </w:r>
    </w:p>
    <w:p>
      <w:pPr>
        <w:pStyle w:val="FirstParagraph"/>
      </w:pPr>
      <w:r>
        <w:t xml:space="preserve">This Undergraduate Thesis employs a qualitative approach, combining case studies and secondary data analysis to evaluate the contributions of Mechanical Engineers in Kuwait City. Data was collected from technical reports published by the Kuwait Institute for Scientific Research (KISR), interviews with local mechanical engineering firms, and government policies related to industrial development. The study focuses on three key areas: petroleum engineering, sustainable infrastructure design, and automation technologies.</w:t>
      </w:r>
    </w:p>
    <w:bookmarkEnd w:id="23"/>
    <w:bookmarkStart w:id="24" w:name="Xae2860370f21d1d394bdc0ba88169f9c73b8809"/>
    <w:p>
      <w:pPr>
        <w:pStyle w:val="Heading2"/>
      </w:pPr>
      <w:r>
        <w:t xml:space="preserve">4. Case Study: Mechanical Engineering in Oil Refineries</w:t>
      </w:r>
    </w:p>
    <w:p>
      <w:pPr>
        <w:pStyle w:val="FirstParagraph"/>
      </w:pPr>
      <w:r>
        <w:t xml:space="preserve">Kuwait’s oil industry is a global leader, and mechanical engineers are integral to the operation of refineries in Kuwait City. For instance, the Mina Al Ahmadi Refinery employs advanced heat exchanger designs to maximize efficiency while adhering to environmental regulations. Mechanical Engineers here must also address challenges such as corrosion caused by high salinity in seawater, which is used for cooling processes. Their work ensures that energy production remains cost-effective and aligned with Kuwait’s Vision 2035, which prioritizes economic diversification.</w:t>
      </w:r>
    </w:p>
    <w:bookmarkEnd w:id="24"/>
    <w:bookmarkStart w:id="25" w:name="sustainable-infrastructure-development"/>
    <w:p>
      <w:pPr>
        <w:pStyle w:val="Heading2"/>
      </w:pPr>
      <w:r>
        <w:t xml:space="preserve">5. Sustainable Infrastructure Development</w:t>
      </w:r>
    </w:p>
    <w:p>
      <w:pPr>
        <w:pStyle w:val="FirstParagraph"/>
      </w:pPr>
      <w:r>
        <w:t xml:space="preserve">Kuwait City’s rapid urbanization demands innovative mechanical engineering solutions to manage resources efficiently. Projects like the Kuwait City Metro, which requires precise HVAC (heating, ventilation, and air conditioning) systems to combat extreme desert temperatures, showcase the role of mechanical engineers in public infrastructure. Additionally, the adoption of green building standards—such as those promoted by the Kuwait Green Building Council—requires mechanical engineers to integrate energy-efficient systems like solar water heaters and smart grids.</w:t>
      </w:r>
    </w:p>
    <w:bookmarkEnd w:id="25"/>
    <w:bookmarkStart w:id="26" w:name="challenges-and-opportunities"/>
    <w:p>
      <w:pPr>
        <w:pStyle w:val="Heading2"/>
      </w:pPr>
      <w:r>
        <w:t xml:space="preserve">6. Challenges and Opportunities</w:t>
      </w:r>
    </w:p>
    <w:p>
      <w:pPr>
        <w:pStyle w:val="FirstParagraph"/>
      </w:pPr>
      <w:r>
        <w:t xml:space="preserve">Mechanical Engineers in Kuwait City face unique challenges, including extreme temperatures (exceeding 50°C in summer) and limited freshwater resources. However, these constraints have spurred innovation, such as the development of desalination plants powered by renewable energy. Furthermore, the government’s emphasis on reducing carbon emissions has created opportunities for engineers to pioneer technologies like waste-to-energy systems and electric vehicle charging infrastructure.</w:t>
      </w:r>
    </w:p>
    <w:bookmarkEnd w:id="26"/>
    <w:bookmarkStart w:id="27" w:name="future-prospects"/>
    <w:p>
      <w:pPr>
        <w:pStyle w:val="Heading2"/>
      </w:pPr>
      <w:r>
        <w:t xml:space="preserve">7. Future Prospects</w:t>
      </w:r>
    </w:p>
    <w:p>
      <w:pPr>
        <w:pStyle w:val="FirstParagraph"/>
      </w:pPr>
      <w:r>
        <w:t xml:space="preserve">The future of mechanical engineering in Kuwait City is closely tied to the nation’s transition from an oil-dependent economy to a diversified one. As part of this shift, mechanical engineers are expected to lead projects in sectors such as aerospace, robotics, and advanced manufacturing. Collaboration with international institutions and investment in R&amp;D will be critical for maintaining Kuwait’s competitive edge.</w:t>
      </w:r>
    </w:p>
    <w:bookmarkEnd w:id="27"/>
    <w:bookmarkStart w:id="28" w:name="conclusion"/>
    <w:p>
      <w:pPr>
        <w:pStyle w:val="Heading2"/>
      </w:pPr>
      <w:r>
        <w:t xml:space="preserve">8. Conclusion</w:t>
      </w:r>
    </w:p>
    <w:p>
      <w:pPr>
        <w:pStyle w:val="FirstParagraph"/>
      </w:pPr>
      <w:r>
        <w:t xml:space="preserve">This Undergraduate Thesis highlights the indispensable role of a Mechanical Engineer in Kuwait City’s industrial, energy, and infrastructural advancements. From optimizing oil production to designing sustainable urban solutions, mechanical engineers are at the forefront of addressing both local and global challenges. As Kuwait continues to evolve, the contributions of mechanical engineering will remain vital to achieving national goals while ensuring environmental sustainability.</w:t>
      </w:r>
    </w:p>
    <w:bookmarkEnd w:id="28"/>
    <w:bookmarkStart w:id="29" w:name="references"/>
    <w:p>
      <w:pPr>
        <w:pStyle w:val="Heading2"/>
      </w:pPr>
      <w:r>
        <w:t xml:space="preserve">References</w:t>
      </w:r>
    </w:p>
    <w:p>
      <w:pPr>
        <w:numPr>
          <w:ilvl w:val="0"/>
          <w:numId w:val="1001"/>
        </w:numPr>
        <w:pStyle w:val="Compact"/>
      </w:pPr>
      <w:r>
        <w:t xml:space="preserve">Al-Mutairi, A. (2015). "Thermal Efficiency in Oil Refineries: A Case Study from Kuwait." Journal of Petroleum Technology.</w:t>
      </w:r>
    </w:p>
    <w:p>
      <w:pPr>
        <w:numPr>
          <w:ilvl w:val="0"/>
          <w:numId w:val="1001"/>
        </w:numPr>
        <w:pStyle w:val="Compact"/>
      </w:pPr>
      <w:r>
        <w:t xml:space="preserve">Al-Saif, R. (2018). "Renewable Energy Integration in the Gulf Region." Sustainable Energy Review.</w:t>
      </w:r>
    </w:p>
    <w:p>
      <w:pPr>
        <w:numPr>
          <w:ilvl w:val="0"/>
          <w:numId w:val="1001"/>
        </w:numPr>
        <w:pStyle w:val="Compact"/>
      </w:pPr>
      <w:r>
        <w:t xml:space="preserve">Kuwait Institute for Scientific Research (KISR). (2023). Annual Report on Industrial Innovation.</w:t>
      </w:r>
    </w:p>
    <w:p>
      <w:pPr>
        <w:pStyle w:val="FirstParagraph"/>
      </w:pPr>
      <w:r>
        <w:rPr>
          <w:bCs/>
          <w:b/>
        </w:rPr>
        <w:t xml:space="preserve">Keywords:</w:t>
      </w:r>
      <w:r>
        <w:t xml:space="preserve"> </w:t>
      </w:r>
      <w:r>
        <w:t xml:space="preserve">Undergraduate Thesis, Mechanical Engineer, Kuwait Kuwait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Kuwait City</dc:title>
  <dc:creator/>
  <dc:language>en</dc:language>
  <cp:keywords/>
  <dcterms:created xsi:type="dcterms:W3CDTF">2026-07-21T00:13:03Z</dcterms:created>
  <dcterms:modified xsi:type="dcterms:W3CDTF">2026-07-21T00:13:03Z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