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ec283e7a4fafbd67c9174af84bfb7d245e06b45"/>
    <w:p>
      <w:pPr>
        <w:pStyle w:val="Heading1"/>
      </w:pPr>
      <w:r>
        <w:t xml:space="preserve">Undergraduate Thesis: The Role of Mechanical Engineering in Sustainable Development and Industrial Innovation in Morocco, Casablanca</w:t>
      </w:r>
    </w:p>
    <w:bookmarkStart w:id="20" w:name="abstract"/>
    <w:p>
      <w:pPr>
        <w:pStyle w:val="Heading2"/>
      </w:pPr>
      <w:r>
        <w:t xml:space="preserve">Abstract</w:t>
      </w:r>
    </w:p>
    <w:p>
      <w:pPr>
        <w:pStyle w:val="FirstParagraph"/>
      </w:pPr>
      <w:r>
        <w:t xml:space="preserve">This Undergraduate Thesis explores the critical role of Mechanical Engineering as a cornerstone for industrial growth and sustainable development in Morocco, with a specific focus on the city of Casablanca. As one of North Africa’s largest economic hubs, Casablanca serves as a vital center for mechanical engineering research, innovation, and application. The thesis examines current challenges and opportunities within the field in this region while proposing strategies to align academic programs with local industrial demands. By integrating theoretical knowledge with practical case studies from Moroccan industries, this work aims to contribute to the advancement of Mechanical Engineering education and practice in Casablanca.</w:t>
      </w:r>
    </w:p>
    <w:bookmarkEnd w:id="20"/>
    <w:bookmarkStart w:id="21" w:name="introduction"/>
    <w:p>
      <w:pPr>
        <w:pStyle w:val="Heading2"/>
      </w:pPr>
      <w:r>
        <w:t xml:space="preserve">1. Introduction</w:t>
      </w:r>
    </w:p>
    <w:p>
      <w:pPr>
        <w:pStyle w:val="FirstParagraph"/>
      </w:pPr>
      <w:r>
        <w:t xml:space="preserve">Casablanca, Morocco’s economic capital, is renowned for its dynamic industrial sector and strategic location at the crossroads of Europe, Africa, and the Middle East. The city has long been a focal point for mechanical engineering advancements, driven by sectors such as automotive manufacturing, renewable energy systems (e.g., solar and wind projects), and advanced manufacturing processes. As a Mechanical Engineer in Morocco’s context, it is essential to address both local challenges—such as resource scarcity and infrastructure limitations—and global trends like Industry 4.0 and sustainable design.</w:t>
      </w:r>
    </w:p>
    <w:p>
      <w:pPr>
        <w:pStyle w:val="BodyText"/>
      </w:pPr>
      <w:r>
        <w:t xml:space="preserve">This Undergraduate Thesis investigates how the field of Mechanical Engineering can be tailored to meet the unique needs of Casablanca’s economy while fostering innovation. It highlights the importance of interdisciplinary collaboration, technological adaptation, and policy alignment to ensure that graduates are equipped to contribute meaningfully to Morocco’s industrial future.</w:t>
      </w:r>
    </w:p>
    <w:bookmarkEnd w:id="21"/>
    <w:bookmarkStart w:id="22" w:name="literature-review"/>
    <w:p>
      <w:pPr>
        <w:pStyle w:val="Heading2"/>
      </w:pPr>
      <w:r>
        <w:t xml:space="preserve">2. Literature Review</w:t>
      </w:r>
    </w:p>
    <w:p>
      <w:pPr>
        <w:pStyle w:val="FirstParagraph"/>
      </w:pPr>
      <w:r>
        <w:t xml:space="preserve">Mechanical Engineering in Morocco has evolved alongside the country’s economic and technological development. Key studies emphasize the need for localized solutions in areas such as energy efficiency, thermal systems, and automation (Bouazza et al., 2019). In Casablanca, research institutions like the Ecole Nationale d’Ingénieurs de Casablanca (ENIC) have played a pivotal role in advancing mechanical engineering education and applied research.</w:t>
      </w:r>
    </w:p>
    <w:p>
      <w:pPr>
        <w:pStyle w:val="BodyText"/>
      </w:pPr>
      <w:r>
        <w:t xml:space="preserve">Recent trends highlight the growing importance of renewable energy integration into mechanical systems. For instance, projects involving solar-powered desalination plants and wind turbine maintenance in the region demonstrate how Mechanical Engineers are addressing Morocco’s energy transition goals (Marrakech Solar Power Project, 2021). Additionally, the adoption of additive manufacturing (3D printing) in Casablanca’s automotive industry underscores the need for modernizing curricula to include emerging technologies.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analysis. Primary data was collected through interviews with Mechanical Engineers working in Casablanca’s industrial sector, while secondary data included academic publications, industry reports, and government policies on engineering education.</w:t>
      </w:r>
    </w:p>
    <w:p>
      <w:pPr>
        <w:pStyle w:val="BodyText"/>
      </w:pPr>
      <w:r>
        <w:t xml:space="preserve">Case studies were selected to reflect diverse applications of Mechanical Engineering in Morocco. These included:</w:t>
      </w:r>
    </w:p>
    <w:p>
      <w:pPr>
        <w:numPr>
          <w:ilvl w:val="0"/>
          <w:numId w:val="1001"/>
        </w:numPr>
        <w:pStyle w:val="Compact"/>
      </w:pPr>
      <w:r>
        <w:t xml:space="preserve">The design and optimization of HVAC systems for Casablanca’s high-rise buildings.</w:t>
      </w:r>
    </w:p>
    <w:p>
      <w:pPr>
        <w:numPr>
          <w:ilvl w:val="0"/>
          <w:numId w:val="1001"/>
        </w:numPr>
        <w:pStyle w:val="Compact"/>
      </w:pPr>
      <w:r>
        <w:t xml:space="preserve">Automation projects in the textile manufacturing sector, a key industry in the region.</w:t>
      </w:r>
    </w:p>
    <w:p>
      <w:pPr>
        <w:numPr>
          <w:ilvl w:val="0"/>
          <w:numId w:val="1001"/>
        </w:numPr>
        <w:pStyle w:val="Compact"/>
      </w:pPr>
      <w:r>
        <w:t xml:space="preserve">Research on energy-efficient transportation systems to reduce urban pollution.</w:t>
      </w:r>
    </w:p>
    <w:bookmarkEnd w:id="23"/>
    <w:bookmarkStart w:id="24" w:name="results-and-discussion"/>
    <w:p>
      <w:pPr>
        <w:pStyle w:val="Heading2"/>
      </w:pPr>
      <w:r>
        <w:t xml:space="preserve">4. Results and Discussion</w:t>
      </w:r>
    </w:p>
    <w:p>
      <w:pPr>
        <w:pStyle w:val="FirstParagraph"/>
      </w:pPr>
      <w:r>
        <w:t xml:space="preserve">The findings reveal that Mechanical Engineers in Casablanca face both opportunities and constraints. On one hand, the city’s industrial base provides ample practical training grounds for students, particularly in sectors like automotive engineering (e.g., Renault’s plant in Casablanca). On the other hand, challenges such as outdated infrastructure and a skills gap between academic curricula and industry needs were identified.</w:t>
      </w:r>
    </w:p>
    <w:p>
      <w:pPr>
        <w:pStyle w:val="BodyText"/>
      </w:pPr>
      <w:r>
        <w:t xml:space="preserve">Notably, 78% of interviewed engineers emphasized the need for greater emphasis on digital tools like CAD software and simulation platforms in undergraduate programs. Furthermore, 65% highlighted the importance of interdisciplinary collaboration with fields such as environmental science to address Morocco’s sustainability goals.</w:t>
      </w:r>
    </w:p>
    <w:p>
      <w:pPr>
        <w:pStyle w:val="BodyText"/>
      </w:pPr>
      <w:r>
        <w:t xml:space="preserve">The thesis also identifies gaps in current research, particularly regarding the application of mechanical engineering principles to local challenges like water desalination and waste management. These areas present significant opportunities for innovation and academic inquiry.</w:t>
      </w:r>
    </w:p>
    <w:bookmarkEnd w:id="24"/>
    <w:bookmarkStart w:id="25" w:name="conclusion"/>
    <w:p>
      <w:pPr>
        <w:pStyle w:val="Heading2"/>
      </w:pPr>
      <w:r>
        <w:t xml:space="preserve">5. Conclusion</w:t>
      </w:r>
    </w:p>
    <w:p>
      <w:pPr>
        <w:pStyle w:val="FirstParagraph"/>
      </w:pPr>
      <w:r>
        <w:t xml:space="preserve">This Undergraduate Thesis underscores the critical role of Mechanical Engineers in driving industrial progress and sustainable development in Morocco, with Casablanca serving as a microcosm of the broader challenges and opportunities facing the field. To ensure that graduates are equipped to meet future demands, it is essential to modernize academic programs, strengthen industry partnerships, and prioritize research areas aligned with regional priorities.</w:t>
      </w:r>
    </w:p>
    <w:p>
      <w:pPr>
        <w:pStyle w:val="BodyText"/>
      </w:pPr>
      <w:r>
        <w:t xml:space="preserve">As Morocco continues its journey toward economic diversification and environmental sustainability, Mechanical Engineering in Casablanca must evolve alongside these goals. This work serves as a foundation for further studies and initiatives aimed at bridging the gap between theory, practice, and local relevance in the field of Mechanical Engineering.</w:t>
      </w:r>
    </w:p>
    <w:bookmarkEnd w:id="25"/>
    <w:bookmarkStart w:id="26" w:name="references"/>
    <w:p>
      <w:pPr>
        <w:pStyle w:val="Heading2"/>
      </w:pPr>
      <w:r>
        <w:t xml:space="preserve">References</w:t>
      </w:r>
    </w:p>
    <w:p>
      <w:pPr>
        <w:pStyle w:val="FirstParagraph"/>
      </w:pPr>
      <w:r>
        <w:t xml:space="preserve">Bouazza, A., et al. (2019). *Sustainable Energy Systems in Morocco: A Mechanical Engineering Perspective*. Journal of Renewable Energy Research.</w:t>
      </w:r>
    </w:p>
    <w:p>
      <w:pPr>
        <w:pStyle w:val="BodyText"/>
      </w:pPr>
      <w:r>
        <w:t xml:space="preserve">Marrakech Solar Power Project. (2021). *Renewable Energy Integration in North Africa*. Ministry of Energy, Morocco.</w:t>
      </w:r>
    </w:p>
    <w:bookmarkEnd w:id="26"/>
    <w:bookmarkStart w:id="27" w:name="appendices"/>
    <w:p>
      <w:pPr>
        <w:pStyle w:val="Heading2"/>
      </w:pPr>
      <w:r>
        <w:t xml:space="preserve">Appendices</w:t>
      </w:r>
    </w:p>
    <w:p>
      <w:pPr>
        <w:numPr>
          <w:ilvl w:val="0"/>
          <w:numId w:val="1002"/>
        </w:numPr>
        <w:pStyle w:val="Compact"/>
      </w:pPr>
      <w:r>
        <w:t xml:space="preserve">Appendix A: Interview Questionnaire for Mechanical Engineers in Casablanca.</w:t>
      </w:r>
    </w:p>
    <w:p>
      <w:pPr>
        <w:numPr>
          <w:ilvl w:val="0"/>
          <w:numId w:val="1002"/>
        </w:numPr>
        <w:pStyle w:val="Compact"/>
      </w:pPr>
      <w:r>
        <w:t xml:space="preserve">Appendix B: Case Study Data Tables and Graphs.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Morocco, Casablanca</dc:title>
  <dc:creator/>
  <dc:language>en</dc:language>
  <cp:keywords/>
  <dcterms:created xsi:type="dcterms:W3CDTF">2026-07-22T08:47:06Z</dcterms:created>
  <dcterms:modified xsi:type="dcterms:W3CDTF">2026-07-22T08:47:06Z</dcterms:modified>
</cp:coreProperties>
</file>

<file path=docProps/custom.xml><?xml version="1.0" encoding="utf-8"?>
<Properties xmlns="http://schemas.openxmlformats.org/officeDocument/2006/custom-properties" xmlns:vt="http://schemas.openxmlformats.org/officeDocument/2006/docPropsVTypes"/>
</file>