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e8d6f2a78e98c04accbaeff45b61816eaa9c522"/>
    <w:p>
      <w:pPr>
        <w:pStyle w:val="Heading1"/>
      </w:pPr>
      <w:r>
        <w:t xml:space="preserve">Undergraduate Thesis: The Role of a Mechanical Engineer in Sustainable Development within New Zealand Wellington</w:t>
      </w:r>
    </w:p>
    <w:bookmarkStart w:id="20" w:name="abstract"/>
    <w:p>
      <w:pPr>
        <w:pStyle w:val="Heading2"/>
      </w:pPr>
      <w:r>
        <w:t xml:space="preserve">Abstract</w:t>
      </w:r>
    </w:p>
    <w:p>
      <w:pPr>
        <w:pStyle w:val="FirstParagraph"/>
      </w:pPr>
      <w:r>
        <w:t xml:space="preserve">This Undergraduate Thesis explores the critical role of a Mechanical Engineer in addressing contemporary challenges faced by New Zealand Wellington. Focusing on sustainable infrastructure, energy systems, and climate resilience, the study highlights how mechanical engineering principles can be tailored to meet the unique geographical and environmental demands of Wellington. Through case studies and theoretical analysis, this document emphasizes the importance of integrating innovation with local context to ensure long-term viability in a rapidly evolving global landscape.</w:t>
      </w:r>
    </w:p>
    <w:bookmarkEnd w:id="20"/>
    <w:bookmarkStart w:id="21" w:name="introduction"/>
    <w:p>
      <w:pPr>
        <w:pStyle w:val="Heading2"/>
      </w:pPr>
      <w:r>
        <w:t xml:space="preserve">Introduction</w:t>
      </w:r>
    </w:p>
    <w:p>
      <w:pPr>
        <w:pStyle w:val="FirstParagraph"/>
      </w:pPr>
      <w:r>
        <w:t xml:space="preserve">New Zealand Wellington, situated at the southern tip of the North Island, is a hub of cultural, economic, and environmental significance. As one of the world’s most geographically isolated cities, Wellington faces distinct challenges related to natural disasters (e.g., earthquakes), coastal erosion, and climate change. For a Mechanical Engineer operating in this region, these challenges present both opportunities and responsibilities to innovate solutions that align with New Zealand’s commitment to sustainability and resilience.</w:t>
      </w:r>
    </w:p>
    <w:p>
      <w:pPr>
        <w:pStyle w:val="BodyText"/>
      </w:pPr>
      <w:r>
        <w:t xml:space="preserve">This Undergraduate Thesis seeks to bridge the gap between academic knowledge of mechanical engineering and its practical application in Wellington. By examining the interplay between technical expertise, environmental stewardship, and local policy frameworks, it aims to provide a roadmap for future engineers navigating this dynamic field.</w:t>
      </w:r>
    </w:p>
    <w:bookmarkEnd w:id="21"/>
    <w:bookmarkStart w:id="22" w:name="Xfee0015d336112809dc3f3f8f7b78e28fa45c7c"/>
    <w:p>
      <w:pPr>
        <w:pStyle w:val="Heading2"/>
      </w:pPr>
      <w:r>
        <w:t xml:space="preserve">Contextual Challenges in New Zealand Wellington</w:t>
      </w:r>
    </w:p>
    <w:p>
      <w:pPr>
        <w:pStyle w:val="FirstParagraph"/>
      </w:pPr>
      <w:r>
        <w:t xml:space="preserve">New Zealand Wellington is uniquely positioned as a city of contrasts: a vibrant capital with advanced infrastructure juxtaposed against fragile natural ecosystems. Mechanical Engineers in this region must contend with the following key challenges:</w:t>
      </w:r>
    </w:p>
    <w:p>
      <w:pPr>
        <w:numPr>
          <w:ilvl w:val="0"/>
          <w:numId w:val="1001"/>
        </w:numPr>
        <w:pStyle w:val="Compact"/>
      </w:pPr>
      <w:r>
        <w:rPr>
          <w:bCs/>
          <w:b/>
        </w:rPr>
        <w:t xml:space="preserve">Seismic Activity:</w:t>
      </w:r>
      <w:r>
        <w:t xml:space="preserve"> </w:t>
      </w:r>
      <w:r>
        <w:t xml:space="preserve">As part of the Pacific Ring of Fire, Wellington experiences frequent seismic activity. Mechanical Engineers are tasked with designing and retrofitting buildings, transportation systems, and utilities to withstand earthquakes.</w:t>
      </w:r>
    </w:p>
    <w:p>
      <w:pPr>
        <w:numPr>
          <w:ilvl w:val="0"/>
          <w:numId w:val="1001"/>
        </w:numPr>
        <w:pStyle w:val="Compact"/>
      </w:pPr>
      <w:r>
        <w:rPr>
          <w:bCs/>
          <w:b/>
        </w:rPr>
        <w:t xml:space="preserve">Coastal Vulnerability:</w:t>
      </w:r>
      <w:r>
        <w:t xml:space="preserve"> </w:t>
      </w:r>
      <w:r>
        <w:t xml:space="preserve">The city’s proximity to the Tasman Sea exposes it to rising sea levels and storm surges. Mechanical Engineers contribute by developing coastal defense mechanisms, such as resilient infrastructure and flood mitigation systems.</w:t>
      </w:r>
    </w:p>
    <w:p>
      <w:pPr>
        <w:numPr>
          <w:ilvl w:val="0"/>
          <w:numId w:val="1001"/>
        </w:numPr>
        <w:pStyle w:val="Compact"/>
      </w:pPr>
      <w:r>
        <w:rPr>
          <w:bCs/>
          <w:b/>
        </w:rPr>
        <w:t xml:space="preserve">Economic Transition:</w:t>
      </w:r>
      <w:r>
        <w:t xml:space="preserve"> </w:t>
      </w:r>
      <w:r>
        <w:t xml:space="preserve">New Zealand’s push toward decarbonization requires mechanical engineers to lead in renewable energy integration, particularly in wind, geothermal, and marine technologies.</w:t>
      </w:r>
    </w:p>
    <w:bookmarkEnd w:id="22"/>
    <w:bookmarkStart w:id="23" w:name="X7a554ff4d24ff399a763812474e7685a8aaa075"/>
    <w:p>
      <w:pPr>
        <w:pStyle w:val="Heading2"/>
      </w:pPr>
      <w:r>
        <w:t xml:space="preserve">Literature Review: Mechanical Engineering Practices in Wellington</w:t>
      </w:r>
    </w:p>
    <w:p>
      <w:pPr>
        <w:pStyle w:val="FirstParagraph"/>
      </w:pPr>
      <w:r>
        <w:t xml:space="preserve">A review of existing literature underscores the pivotal role of mechanical engineering in Wellington’s development. Studies by institutions such as the University of Canterbury and Victoria University have highlighted innovations in:</w:t>
      </w:r>
    </w:p>
    <w:p>
      <w:pPr>
        <w:numPr>
          <w:ilvl w:val="0"/>
          <w:numId w:val="1002"/>
        </w:numPr>
        <w:pStyle w:val="Compact"/>
      </w:pPr>
      <w:r>
        <w:rPr>
          <w:bCs/>
          <w:b/>
        </w:rPr>
        <w:t xml:space="preserve">Smart Infrastructure:</w:t>
      </w:r>
      <w:r>
        <w:t xml:space="preserve"> </w:t>
      </w:r>
      <w:r>
        <w:t xml:space="preserve">The use of IoT-enabled sensors to monitor structural health, optimize energy consumption, and improve public transport efficiency.</w:t>
      </w:r>
    </w:p>
    <w:p>
      <w:pPr>
        <w:numPr>
          <w:ilvl w:val="0"/>
          <w:numId w:val="1002"/>
        </w:numPr>
        <w:pStyle w:val="Compact"/>
      </w:pPr>
      <w:r>
        <w:rPr>
          <w:bCs/>
          <w:b/>
        </w:rPr>
        <w:t xml:space="preserve">Sustainable Energy Systems:</w:t>
      </w:r>
      <w:r>
        <w:t xml:space="preserve"> </w:t>
      </w:r>
      <w:r>
        <w:t xml:space="preserve">Research on hybrid renewable energy systems (e.g., wind-solar hybrids) tailored to Wellington’s microclimates has demonstrated cost-effective solutions for reducing carbon footprints.</w:t>
      </w:r>
    </w:p>
    <w:p>
      <w:pPr>
        <w:numPr>
          <w:ilvl w:val="0"/>
          <w:numId w:val="1002"/>
        </w:numPr>
        <w:pStyle w:val="Compact"/>
      </w:pPr>
      <w:r>
        <w:rPr>
          <w:bCs/>
          <w:b/>
        </w:rPr>
        <w:t xml:space="preserve">Eco-Friendly Manufacturing:</w:t>
      </w:r>
      <w:r>
        <w:t xml:space="preserve"> </w:t>
      </w:r>
      <w:r>
        <w:t xml:space="preserve">Local industries in Wellington, such as advanced manufacturing and aquaculture, have adopted mechanical engineering principles to minimize waste and enhance resource efficiency.</w:t>
      </w:r>
    </w:p>
    <w:bookmarkEnd w:id="23"/>
    <w:bookmarkStart w:id="24" w:name="methodology-a-case-study-approach"/>
    <w:p>
      <w:pPr>
        <w:pStyle w:val="Heading2"/>
      </w:pPr>
      <w:r>
        <w:t xml:space="preserve">Methodology: A Case Study Approach</w:t>
      </w:r>
    </w:p>
    <w:p>
      <w:pPr>
        <w:pStyle w:val="FirstParagraph"/>
      </w:pPr>
      <w:r>
        <w:t xml:space="preserve">To validate the relevance of mechanical engineering in Wellington, this Undergraduate Thesis employs a case study methodology. Three key sectors were analyzed:</w:t>
      </w:r>
    </w:p>
    <w:p>
      <w:pPr>
        <w:numPr>
          <w:ilvl w:val="0"/>
          <w:numId w:val="1003"/>
        </w:numPr>
        <w:pStyle w:val="Compact"/>
      </w:pPr>
      <w:r>
        <w:rPr>
          <w:bCs/>
          <w:b/>
        </w:rPr>
        <w:t xml:space="preserve">Transportation:</w:t>
      </w:r>
      <w:r>
        <w:t xml:space="preserve"> </w:t>
      </w:r>
      <w:r>
        <w:t xml:space="preserve">Evaluation of Wellington’s electric bus fleet and its impact on reducing greenhouse gas emissions.</w:t>
      </w:r>
    </w:p>
    <w:p>
      <w:pPr>
        <w:numPr>
          <w:ilvl w:val="0"/>
          <w:numId w:val="1003"/>
        </w:numPr>
        <w:pStyle w:val="Compact"/>
      </w:pPr>
      <w:r>
        <w:rPr>
          <w:bCs/>
          <w:b/>
        </w:rPr>
        <w:t xml:space="preserve">Building Design:</w:t>
      </w:r>
      <w:r>
        <w:t xml:space="preserve"> </w:t>
      </w:r>
      <w:r>
        <w:t xml:space="preserve">Analysis of seismic retrofitting techniques applied to heritage structures in the city center.</w:t>
      </w:r>
    </w:p>
    <w:p>
      <w:pPr>
        <w:numPr>
          <w:ilvl w:val="0"/>
          <w:numId w:val="1003"/>
        </w:numPr>
        <w:pStyle w:val="Compact"/>
      </w:pPr>
      <w:r>
        <w:rPr>
          <w:bCs/>
          <w:b/>
        </w:rPr>
        <w:t xml:space="preserve">Renewable Energy:</w:t>
      </w:r>
      <w:r>
        <w:t xml:space="preserve"> </w:t>
      </w:r>
      <w:r>
        <w:t xml:space="preserve">Assessment of wind turbine efficiency in coastal areas near Wellington’s Hutt Valley.</w:t>
      </w:r>
    </w:p>
    <w:p>
      <w:pPr>
        <w:pStyle w:val="FirstParagraph"/>
      </w:pPr>
      <w:r>
        <w:t xml:space="preserve">Data was sourced from government reports, academic journals, and industry partnerships. The findings were cross-referenced with New Zealand’s National Policy Statement on Freshwater Management and the Sustainable Development Goals (SDGs) to ensure alignment with global benchmarks.</w:t>
      </w:r>
    </w:p>
    <w:bookmarkEnd w:id="24"/>
    <w:bookmarkStart w:id="25" w:name="findings-and-recommendations"/>
    <w:p>
      <w:pPr>
        <w:pStyle w:val="Heading2"/>
      </w:pPr>
      <w:r>
        <w:t xml:space="preserve">Findings and Recommendations</w:t>
      </w:r>
    </w:p>
    <w:p>
      <w:pPr>
        <w:pStyle w:val="FirstParagraph"/>
      </w:pPr>
      <w:r>
        <w:t xml:space="preserve">The analysis revealed that mechanical engineers in Wellington must prioritize interdisciplinary collaboration, combining expertise in civil engineering, environmental science, and policy-making. Key recommendations include:</w:t>
      </w:r>
    </w:p>
    <w:p>
      <w:pPr>
        <w:numPr>
          <w:ilvl w:val="0"/>
          <w:numId w:val="1004"/>
        </w:numPr>
        <w:pStyle w:val="Compact"/>
      </w:pPr>
      <w:r>
        <w:rPr>
          <w:bCs/>
          <w:b/>
        </w:rPr>
        <w:t xml:space="preserve">Investment in Smart Grids:</w:t>
      </w:r>
      <w:r>
        <w:t xml:space="preserve"> </w:t>
      </w:r>
      <w:r>
        <w:t xml:space="preserve">To support the integration of renewable energy sources and stabilize Wellington’s power supply.</w:t>
      </w:r>
    </w:p>
    <w:p>
      <w:pPr>
        <w:numPr>
          <w:ilvl w:val="0"/>
          <w:numId w:val="1004"/>
        </w:numPr>
        <w:pStyle w:val="Compact"/>
      </w:pPr>
      <w:r>
        <w:rPr>
          <w:bCs/>
          <w:b/>
        </w:rPr>
        <w:t xml:space="preserve">Community Engagement Programs:</w:t>
      </w:r>
      <w:r>
        <w:t xml:space="preserve"> </w:t>
      </w:r>
      <w:r>
        <w:t xml:space="preserve">Educating the public on seismic safety and sustainable practices to foster a culture of resilience.</w:t>
      </w:r>
    </w:p>
    <w:p>
      <w:pPr>
        <w:numPr>
          <w:ilvl w:val="0"/>
          <w:numId w:val="1004"/>
        </w:numPr>
        <w:pStyle w:val="Compact"/>
      </w:pPr>
      <w:r>
        <w:rPr>
          <w:bCs/>
          <w:b/>
        </w:rPr>
        <w:t xml:space="preserve">Cross-Border Research Collaborations:</w:t>
      </w:r>
      <w:r>
        <w:t xml:space="preserve"> </w:t>
      </w:r>
      <w:r>
        <w:t xml:space="preserve">Partnering with institutions in Australia and Japan to address shared challenges, such as climate adaptation and disaster recovery.</w:t>
      </w:r>
    </w:p>
    <w:bookmarkEnd w:id="25"/>
    <w:bookmarkStart w:id="26" w:name="conclusion"/>
    <w:p>
      <w:pPr>
        <w:pStyle w:val="Heading2"/>
      </w:pPr>
      <w:r>
        <w:t xml:space="preserve">Conclusion</w:t>
      </w:r>
    </w:p>
    <w:p>
      <w:pPr>
        <w:pStyle w:val="FirstParagraph"/>
      </w:pPr>
      <w:r>
        <w:t xml:space="preserve">This Undergraduate Thesis underscores the indispensable role of a Mechanical Engineer in shaping the future of New Zealand Wellington. By addressing seismic risks, coastal vulnerabilities, and transitioning to renewable energy systems, mechanical engineers are not only problem-solvers but also stewards of sustainable development. As Wellington continues to evolve as a global leader in environmental innovation, the need for skilled and adaptable mechanical engineers will remain paramount.</w:t>
      </w:r>
    </w:p>
    <w:p>
      <w:pPr>
        <w:pStyle w:val="BodyText"/>
      </w:pPr>
      <w:r>
        <w:t xml:space="preserve">In conclusion, this document serves as a foundational resource for students and professionals in the field of mechanical engineering, offering insights into how technical expertise can be harnessed to meet the unique demands of New Zealand Wellington. The integration of theory with practice ensures that future engineers are equipped to contribute meaningfully to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New Zealand Wellington</dc:title>
  <dc:creator/>
  <dc:language>en</dc:language>
  <cp:keywords/>
  <dcterms:created xsi:type="dcterms:W3CDTF">2026-07-23T20:54:14Z</dcterms:created>
  <dcterms:modified xsi:type="dcterms:W3CDTF">2026-07-23T20:54:14Z</dcterms:modified>
</cp:coreProperties>
</file>

<file path=docProps/custom.xml><?xml version="1.0" encoding="utf-8"?>
<Properties xmlns="http://schemas.openxmlformats.org/officeDocument/2006/custom-properties" xmlns:vt="http://schemas.openxmlformats.org/officeDocument/2006/docPropsVTypes"/>
</file>