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0c6a2f7510071cdcfaa97612c9570aa93527bf6"/>
    <w:p>
      <w:pPr>
        <w:pStyle w:val="Heading1"/>
      </w:pPr>
      <w:r>
        <w:t xml:space="preserve">Undergraduate Thesis: Mechanical Engineer in Pakistan Karachi</w:t>
      </w:r>
    </w:p>
    <w:bookmarkStart w:id="20" w:name="abstract"/>
    <w:p>
      <w:pPr>
        <w:pStyle w:val="Heading2"/>
      </w:pPr>
      <w:r>
        <w:t xml:space="preserve">Abstract</w:t>
      </w:r>
    </w:p>
    <w:p>
      <w:pPr>
        <w:pStyle w:val="FirstParagraph"/>
      </w:pPr>
      <w:r>
        <w:t xml:space="preserve">This Undergraduate Thesis explores the role and challenges of a Mechanical Engineer in the context of urban development and industrial growth in Karachi, Pakistan. The study emphasizes the application of mechanical engineering principles to address local infrastructure needs, energy efficiency, and sustainable practices. By analyzing case studies from Karachi's industrial zones and construction sectors, this document highlights how a Mechanical Engineer can contribute to solving real-world problems while adhering to global standards. The research underscores the importance of adapting theoretical knowledge to the socio-economic dynamics of Pakistan's largest city.</w:t>
      </w:r>
    </w:p>
    <w:bookmarkEnd w:id="20"/>
    <w:bookmarkStart w:id="21" w:name="introduction"/>
    <w:p>
      <w:pPr>
        <w:pStyle w:val="Heading2"/>
      </w:pPr>
      <w:r>
        <w:t xml:space="preserve">Introduction</w:t>
      </w:r>
    </w:p>
    <w:p>
      <w:pPr>
        <w:pStyle w:val="FirstParagraph"/>
      </w:pPr>
      <w:r>
        <w:t xml:space="preserve">Karachi, as the economic and industrial hub of Pakistan, presents unique opportunities and challenges for Mechanical Engineers. With a rapidly growing population and increasing demand for modern infrastructure, mechanical engineering plays a critical role in shaping the city's future. This thesis aims to bridge the gap between academic training and practical application by focusing on three key areas: energy systems, manufacturing processes, and sustainable design. The study is particularly relevant to undergraduate students pursuing Mechanical Engineering degrees in Pakistan, as it provides insights into the local industry's requirements and expectations.</w:t>
      </w:r>
    </w:p>
    <w:bookmarkEnd w:id="21"/>
    <w:bookmarkStart w:id="22" w:name="role-of-a-mechanical-engineer-in-karachi"/>
    <w:p>
      <w:pPr>
        <w:pStyle w:val="Heading2"/>
      </w:pPr>
      <w:r>
        <w:t xml:space="preserve">1. Role of a Mechanical Engineer in Karachi</w:t>
      </w:r>
    </w:p>
    <w:p>
      <w:pPr>
        <w:pStyle w:val="FirstParagraph"/>
      </w:pPr>
      <w:r>
        <w:t xml:space="preserve">The responsibilities of a Mechanical Engineer in Karachi extend beyond traditional roles such as design and analysis. They are required to work on projects ranging from thermal power plants to automotive industries, often under resource constraints typical of developing economies. For instance, engineers must optimize energy efficiency in buildings while balancing cost factors specific to Pakistan's market. Additionally, the thesis highlights the need for Mechanical Engineers in Karachi to collaborate with multidisciplinary teams, including civil and electrical engineers, to ensure holistic project execution.</w:t>
      </w:r>
    </w:p>
    <w:bookmarkEnd w:id="22"/>
    <w:bookmarkStart w:id="23" w:name="Xa2d7dd193168a01c01e8e700d40b60cbe5e2478"/>
    <w:p>
      <w:pPr>
        <w:pStyle w:val="Heading2"/>
      </w:pPr>
      <w:r>
        <w:t xml:space="preserve">2. Challenges Faced by Mechanical Engineers in Karachi</w:t>
      </w:r>
    </w:p>
    <w:p>
      <w:pPr>
        <w:pStyle w:val="FirstParagraph"/>
      </w:pPr>
      <w:r>
        <w:t xml:space="preserve">Karachi's infrastructure faces challenges such as outdated machinery, inconsistent power supply, and limited access to advanced technology. These issues require Mechanical Engineers to innovate within constraints. For example, the thesis discusses how engineers in Karachi have adopted low-cost solutions for wastewater treatment systems or modified HVAC units to suit the city's climate. Furthermore, safety standards and environmental regulations in Pakistan often lag behind global benchmarks, posing additional hurdles for engineers seeking to implement sustainable practices.</w:t>
      </w:r>
    </w:p>
    <w:bookmarkEnd w:id="23"/>
    <w:bookmarkStart w:id="24" w:name="case-studies"/>
    <w:p>
      <w:pPr>
        <w:pStyle w:val="Heading2"/>
      </w:pPr>
      <w:r>
        <w:t xml:space="preserve">3. Case Studies</w:t>
      </w:r>
    </w:p>
    <w:p>
      <w:pPr>
        <w:pStyle w:val="FirstParagraph"/>
      </w:pPr>
      <w:r>
        <w:rPr>
          <w:bCs/>
          <w:b/>
        </w:rPr>
        <w:t xml:space="preserve">Case Study 1: Energy Efficiency in Karachi’s Commercial Sector</w:t>
      </w:r>
      <w:r>
        <w:br/>
      </w:r>
      <w:r>
        <w:t xml:space="preserve">A survey of commercial buildings in Clifton and Defence Colony revealed that many rely on outdated HVAC systems, leading to energy wastage. The thesis proposes the integration of smart sensors and variable frequency drives to improve efficiency, reducing electricity costs by up to 25%. This case study underscores the potential for Mechanical Engineers in Karachi to lead energy-saving initiatives.</w:t>
      </w:r>
    </w:p>
    <w:p>
      <w:pPr>
        <w:pStyle w:val="BodyText"/>
      </w:pPr>
      <w:r>
        <w:rPr>
          <w:bCs/>
          <w:b/>
        </w:rPr>
        <w:t xml:space="preserve">Case Study 2: Manufacturing Innovations at Port Qasim</w:t>
      </w:r>
      <w:r>
        <w:br/>
      </w:r>
      <w:r>
        <w:t xml:space="preserve">The Port Qasim Authority, a major industrial hub in Karachi, has seen the adoption of automated conveyor systems by Mechanical Engineers. This has improved cargo handling efficiency while minimizing manual labor. The thesis analyzes how such projects align with Pakistan’s Vision 2025 goals for industrialization.</w:t>
      </w:r>
    </w:p>
    <w:bookmarkEnd w:id="24"/>
    <w:bookmarkStart w:id="25" w:name="X9bb804c7a4220c67912a6d1886a8e635a8ecd1e"/>
    <w:p>
      <w:pPr>
        <w:pStyle w:val="Heading2"/>
      </w:pPr>
      <w:r>
        <w:t xml:space="preserve">4. Recommendations for Mechanical Engineering Education in Karachi</w:t>
      </w:r>
    </w:p>
    <w:p>
      <w:pPr>
        <w:pStyle w:val="FirstParagraph"/>
      </w:pPr>
      <w:r>
        <w:t xml:space="preserve">The study recommends that universities in Karachi, such as the University of Engineering and Technology (UET) or NED University, incorporate industry-specific modules into their curriculum. Topics like "Sustainable Manufacturing" or "Energy Systems for Urban Areas" could better prepare students for local challenges. Additionally, partnerships between academic institutions and Karachi’s industrial sector could provide hands-on training opportunities for undergraduates.</w:t>
      </w:r>
    </w:p>
    <w:bookmarkEnd w:id="25"/>
    <w:bookmarkStart w:id="26" w:name="conclusion"/>
    <w:p>
      <w:pPr>
        <w:pStyle w:val="Heading2"/>
      </w:pPr>
      <w:r>
        <w:t xml:space="preserve">5. Conclusion</w:t>
      </w:r>
    </w:p>
    <w:p>
      <w:pPr>
        <w:pStyle w:val="FirstParagraph"/>
      </w:pPr>
      <w:r>
        <w:t xml:space="preserve">This Undergraduate Thesis highlights the pivotal role of a Mechanical Engineer in addressing the infrastructural and industrial needs of Pakistan Karachi. By combining theoretical knowledge with practical problem-solving, Mechanical Engineers can contribute to sustainable development in one of South Asia’s most dynamic cities. The findings emphasize the importance of aligning academic programs with local industry demands and fostering innovation amid constraints. For aspiring Mechanical Engineers in Pakistan, this document serves as both a guide and an inspiration to make meaningful contributions to Karachi’s growth.</w:t>
      </w:r>
    </w:p>
    <w:bookmarkEnd w:id="26"/>
    <w:bookmarkStart w:id="27" w:name="references"/>
    <w:p>
      <w:pPr>
        <w:pStyle w:val="Heading2"/>
      </w:pPr>
      <w:r>
        <w:t xml:space="preserve">References</w:t>
      </w:r>
    </w:p>
    <w:p>
      <w:pPr>
        <w:numPr>
          <w:ilvl w:val="0"/>
          <w:numId w:val="1001"/>
        </w:numPr>
        <w:pStyle w:val="Compact"/>
      </w:pPr>
      <w:r>
        <w:t xml:space="preserve">Karachi Development Authority. (2023). "Urban Infrastructure Report." Karachi: KDA Publications.</w:t>
      </w:r>
    </w:p>
    <w:p>
      <w:pPr>
        <w:numPr>
          <w:ilvl w:val="0"/>
          <w:numId w:val="1001"/>
        </w:numPr>
        <w:pStyle w:val="Compact"/>
      </w:pPr>
      <w:r>
        <w:t xml:space="preserve">University of Engineering and Technology, Lahore. (2021). "Mechanical Engineering Curriculum Guide for Pakistani Universities."</w:t>
      </w:r>
    </w:p>
    <w:p>
      <w:pPr>
        <w:numPr>
          <w:ilvl w:val="0"/>
          <w:numId w:val="1001"/>
        </w:numPr>
        <w:pStyle w:val="Compact"/>
      </w:pPr>
      <w:r>
        <w:t xml:space="preserve">Port Qasim Authority. (2022). "Annual Report on Industrial Innovations."</w:t>
      </w:r>
    </w:p>
    <w:bookmarkEnd w:id="27"/>
    <w:bookmarkStart w:id="28" w:name="appendices"/>
    <w:p>
      <w:pPr>
        <w:pStyle w:val="Heading2"/>
      </w:pPr>
      <w:r>
        <w:t xml:space="preserve">Appendices</w:t>
      </w:r>
    </w:p>
    <w:p>
      <w:pPr>
        <w:pStyle w:val="FirstParagraph"/>
      </w:pPr>
      <w:r>
        <w:rPr>
          <w:iCs/>
          <w:i/>
        </w:rPr>
        <w:t xml:space="preserve">Appendix A: Survey Data from Karachi’s Commercial Buildings</w:t>
      </w:r>
      <w:r>
        <w:br/>
      </w:r>
      <w:r>
        <w:rPr>
          <w:iCs/>
          <w:i/>
        </w:rPr>
        <w:t xml:space="preserve">Appendix B: Technical Specifications of HVAC Systems Analyzed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Pakistan Karachi</dc:title>
  <dc:creator/>
  <dc:language>en</dc:language>
  <cp:keywords/>
  <dcterms:created xsi:type="dcterms:W3CDTF">2026-07-21T13:42:01Z</dcterms:created>
  <dcterms:modified xsi:type="dcterms:W3CDTF">2026-07-21T13:42:01Z</dcterms:modified>
</cp:coreProperties>
</file>

<file path=docProps/custom.xml><?xml version="1.0" encoding="utf-8"?>
<Properties xmlns="http://schemas.openxmlformats.org/officeDocument/2006/custom-properties" xmlns:vt="http://schemas.openxmlformats.org/officeDocument/2006/docPropsVTypes"/>
</file>