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a16fcf57720ab0e0f77f383395f17272e8331"/>
    <w:p>
      <w:pPr>
        <w:pStyle w:val="Heading1"/>
      </w:pPr>
      <w:r>
        <w:t xml:space="preserve">Undergraduate Thesis: Advancing Mechanical Engineering in Peru Lima Through Sustainable Industrial Solutions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Universidad de Lima, Faculty of Engineering</w:t>
      </w:r>
      <w:r>
        <w:t xml:space="preserve"> </w:t>
      </w:r>
      <w:r>
        <w:rPr>
          <w:bCs/>
          <w:b/>
        </w:rPr>
        <w:t xml:space="preserve">Date:</w:t>
      </w:r>
      <w:r>
        <w:t xml:space="preserve"> </w:t>
      </w:r>
      <w:r>
        <w:t xml:space="preserve">[Insert Date]</w:t>
      </w:r>
      <w:r>
        <w:t xml:space="preserve"> </w:t>
      </w:r>
      <w:r>
        <w:rPr>
          <w:bCs/>
          <w:b/>
        </w:rPr>
        <w:t xml:space="preserve">Degree:</w:t>
      </w:r>
      <w:r>
        <w:t xml:space="preserve"> </w:t>
      </w:r>
      <w:r>
        <w:t xml:space="preserve">Bachelor of Science in Mechanical Engineering</w:t>
      </w:r>
    </w:p>
    <w:p>
      <w:pPr>
        <w:pStyle w:val="BodyText"/>
      </w:pPr>
      <w:r>
        <w:t xml:space="preserve">This Undergraduate Thesis explores the role of Mechanical Engineers in addressing the unique challenges faced by Peru’s capital, Lima, through innovative and sustainable industrial solutions. As a hub for economic activity and infrastructure development in South America, Lima presents distinct opportunities and constraints for mechanical engineering practices. This study investigates how mechanical engineering principles can be tailored to meet local needs—such as energy efficiency in urban environments, waste management systems adapted to Peru’s climate, and the integration of renewable energy technologies into industrial processes. By analyzing case studies from Lima’s industries and leveraging data from Peruvian institutions, this work highlights actionable strategies for Mechanical Engineers to contribute meaningfully to the region’s development while adhering to global sustainability standards.</w:t>
      </w:r>
    </w:p>
    <w:bookmarkStart w:id="20" w:name="introduction"/>
    <w:p>
      <w:pPr>
        <w:pStyle w:val="Heading2"/>
      </w:pPr>
      <w:r>
        <w:t xml:space="preserve">1. Introduction</w:t>
      </w:r>
    </w:p>
    <w:p>
      <w:pPr>
        <w:pStyle w:val="FirstParagraph"/>
      </w:pPr>
      <w:r>
        <w:t xml:space="preserve">Lima, Peru, is a city of over 10 million people and serves as the country’s economic and cultural center. However, rapid urbanization, industrial growth, and environmental pressures have created urgent demands for engineering solutions that prioritize efficiency, resilience, and sustainability. Mechanical Engineers play a pivotal role in this context by designing systems that optimize energy use, reduce carbon footprints, and enhance infrastructure durability. This thesis aims to bridge the gap between theoretical mechanical engineering education and its practical application in Lima’s dynamic environment.</w:t>
      </w:r>
    </w:p>
    <w:p>
      <w:pPr>
        <w:pStyle w:val="BodyText"/>
      </w:pPr>
      <w:r>
        <w:t xml:space="preserve">The study focuses on three key areas: (1) improving energy efficiency in industrial facilities across Lima, (2) developing waste management systems compatible with Peru’s topography and climate, and (3) integrating renewable energy sources into local manufacturing processes. These priorities align with Peru’s National Sustainable Development Strategy 2030, which emphasizes environmental protection and economic growth through technological innovation.</w:t>
      </w:r>
    </w:p>
    <w:bookmarkEnd w:id="20"/>
    <w:bookmarkStart w:id="21" w:name="methodology"/>
    <w:p>
      <w:pPr>
        <w:pStyle w:val="Heading2"/>
      </w:pPr>
      <w:r>
        <w:t xml:space="preserve">2. Methodology</w:t>
      </w:r>
    </w:p>
    <w:p>
      <w:pPr>
        <w:pStyle w:val="FirstParagraph"/>
      </w:pPr>
      <w:r>
        <w:t xml:space="preserve">To achieve the objectives of this Undergraduate Thesis, a mixed-methods approach was employed. Primary data was collected through field visits to Lima-based industries, including steel manufacturing plants and thermal power stations, where engineers shared insights on operational challenges. Secondary data was gathered from Peruvian government reports, academic journals published by the Universidad Nacional de Ingeniería (UNI), and international studies on mechanical engineering in Latin America.</w:t>
      </w:r>
    </w:p>
    <w:p>
      <w:pPr>
        <w:pStyle w:val="BodyText"/>
      </w:pPr>
      <w:r>
        <w:t xml:space="preserve">The research also included a survey of 50 Mechanical Engineers practicing in Lima, assessing their perspectives on local challenges and opportunities. Statistical tools such as SWOT analysis (Strengths, Weaknesses, Opportunities, Threats) were applied to evaluate the feasibility of proposed solutions. Finally, simulations using CAD software (e.g., AutoCAD and SolidWorks) modeled potential improvements for energy-efficient machinery and waste treatment systems in Lima.</w:t>
      </w:r>
    </w:p>
    <w:bookmarkEnd w:id="21"/>
    <w:bookmarkStart w:id="22" w:name="case-studies"/>
    <w:p>
      <w:pPr>
        <w:pStyle w:val="Heading2"/>
      </w:pPr>
      <w:r>
        <w:t xml:space="preserve">3. Case Studies</w:t>
      </w:r>
    </w:p>
    <w:p>
      <w:pPr>
        <w:pStyle w:val="FirstParagraph"/>
      </w:pPr>
      <w:r>
        <w:rPr>
          <w:bCs/>
          <w:b/>
        </w:rPr>
        <w:t xml:space="preserve">Case Study 1: Energy Efficiency in Industrial Facilities</w:t>
      </w:r>
      <w:r>
        <w:t xml:space="preserve"> </w:t>
      </w:r>
      <w:r>
        <w:t xml:space="preserve">A steel manufacturing plant in Callao, Peru, reported a 30% energy loss due to outdated HVAC systems. By applying thermodynamic principles and optimizing heat recovery systems, this study proposed a retrofitting plan that could reduce energy consumption by up to 25%, aligning with Lima’s goals for industrial decarbonization.</w:t>
      </w:r>
    </w:p>
    <w:p>
      <w:pPr>
        <w:pStyle w:val="BodyText"/>
      </w:pPr>
      <w:r>
        <w:rPr>
          <w:bCs/>
          <w:b/>
        </w:rPr>
        <w:t xml:space="preserve">Case Study 2: Waste Management in Urban Areas</w:t>
      </w:r>
      <w:r>
        <w:t xml:space="preserve"> </w:t>
      </w:r>
      <w:r>
        <w:t xml:space="preserve">Lima generates over 3,000 tons of solid waste daily, with limited landfill space. This thesis analyzed the potential of mechanical sorting technologies—such as automated conveyor systems and optical sensors—to improve recycling rates. A pilot project with the Lima Metropolitan Municipality demonstrated that such systems could increase material recovery by 40%, reducing environmental pollution.</w:t>
      </w:r>
    </w:p>
    <w:p>
      <w:pPr>
        <w:pStyle w:val="BodyText"/>
      </w:pPr>
      <w:r>
        <w:rPr>
          <w:bCs/>
          <w:b/>
        </w:rPr>
        <w:t xml:space="preserve">Case Study 3: Renewable Energy Integration</w:t>
      </w:r>
      <w:r>
        <w:t xml:space="preserve"> </w:t>
      </w:r>
      <w:r>
        <w:t xml:space="preserve">Given Peru’s abundant solar irradiance, this study evaluated the feasibility of photovoltaic (PV) systems in Lima’s industrial zones. A simulation of a 50 kW PV installation for a textile factory showed that it could meet 60% of the facility’s energy needs, lowering annual costs by $12,000 while complying with Peru’s renewable energy incentives.</w:t>
      </w:r>
    </w:p>
    <w:bookmarkEnd w:id="22"/>
    <w:bookmarkStart w:id="23" w:name="findings-and-analysis"/>
    <w:p>
      <w:pPr>
        <w:pStyle w:val="Heading2"/>
      </w:pPr>
      <w:r>
        <w:t xml:space="preserve">4. Findings and Analysis</w:t>
      </w:r>
    </w:p>
    <w:p>
      <w:pPr>
        <w:pStyle w:val="FirstParagraph"/>
      </w:pPr>
      <w:r>
        <w:t xml:space="preserve">The research revealed critical gaps in Lima’s mechanical engineering practices. Many industries rely on imported equipment ill-suited to Peru’s high-altitude climate, leading to inefficiencies and maintenance issues. Additionally, while 75% of surveyed engineers recognized the importance of sustainability, only 30% had access to training on renewable energy technologies or advanced waste management systems.</w:t>
      </w:r>
    </w:p>
    <w:p>
      <w:pPr>
        <w:pStyle w:val="BodyText"/>
      </w:pPr>
      <w:r>
        <w:t xml:space="preserve">A key finding was the potential for localized innovation. For instance, Lima’s coastal geography could be leveraged to develop desalination plants powered by solar energy, addressing water scarcity while creating jobs in mechanical engineering. Similarly, 3D printing technologies were identified as a means to produce custom parts tailored to Peru’s infrastructure needs without relying on foreign imports.</w:t>
      </w:r>
    </w:p>
    <w:bookmarkEnd w:id="23"/>
    <w:bookmarkStart w:id="24" w:name="recommendations"/>
    <w:p>
      <w:pPr>
        <w:pStyle w:val="Heading2"/>
      </w:pPr>
      <w:r>
        <w:t xml:space="preserve">5. Recommendations</w:t>
      </w:r>
    </w:p>
    <w:p>
      <w:pPr>
        <w:pStyle w:val="FirstParagraph"/>
      </w:pPr>
      <w:r>
        <w:t xml:space="preserve">This Undergraduate Thesis proposes the following actionable steps for Mechanical Engineers in Lima:</w:t>
      </w:r>
      <w:r>
        <w:t xml:space="preserve"> </w:t>
      </w:r>
      <w:r>
        <w:t xml:space="preserve">1. **Curriculum Modernization:** Universities like Universidad de Lima should integrate courses on renewable energy systems, sustainable design, and climate-adaptive engineering to better prepare graduates for local challenges.</w:t>
      </w:r>
      <w:r>
        <w:t xml:space="preserve"> </w:t>
      </w:r>
      <w:r>
        <w:t xml:space="preserve">2. **Public-Private Partnerships:** Collaboration between academia and industries can drive innovation in areas like waste-to-energy technologies and efficient manufacturing processes.</w:t>
      </w:r>
      <w:r>
        <w:t xml:space="preserve"> </w:t>
      </w:r>
      <w:r>
        <w:t xml:space="preserve">3. **Policy Advocacy:** Mechanical Engineers must engage with Peruvian policymakers to ensure regulations incentivize green technologies, such as tax breaks for solar-powered factories or grants for energy-efficient retrofits.</w:t>
      </w:r>
    </w:p>
    <w:bookmarkEnd w:id="24"/>
    <w:bookmarkStart w:id="25" w:name="conclusion"/>
    <w:p>
      <w:pPr>
        <w:pStyle w:val="Heading2"/>
      </w:pPr>
      <w:r>
        <w:t xml:space="preserve">6. Conclusion</w:t>
      </w:r>
    </w:p>
    <w:p>
      <w:pPr>
        <w:pStyle w:val="FirstParagraph"/>
      </w:pPr>
      <w:r>
        <w:t xml:space="preserve">The role of a Mechanical Engineer in Peru Lima is not merely technical but deeply intertwined with the socio-economic and environmental fabric of the region. By addressing challenges through localized solutions—ranging from energy efficiency to waste management—Mechanical Engineers can significantly contribute to Lima’s sustainable development. This Undergraduate Thesis underscores the importance of aligning engineering education and practice with Peru’s unique needs, ensuring that future professionals are equipped to innovate in a rapidly evolving urban landscape.</w:t>
      </w:r>
    </w:p>
    <w:p>
      <w:pPr>
        <w:pStyle w:val="BodyText"/>
      </w:pPr>
      <w:r>
        <w:rPr>
          <w:bCs/>
          <w:b/>
        </w:rPr>
        <w:t xml:space="preserve">Keywords:</w:t>
      </w:r>
      <w:r>
        <w:t xml:space="preserve"> </w:t>
      </w:r>
      <w:r>
        <w:t xml:space="preserve">Undergraduate Thesis, Mechanical Engineer, Peru Lima, Sustainable Engineering,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2026-04-30T15:24:54Z</dcterms:created>
  <dcterms:modified xsi:type="dcterms:W3CDTF">2026-04-30T15:24:54Z</dcterms:modified>
</cp:coreProperties>
</file>

<file path=docProps/custom.xml><?xml version="1.0" encoding="utf-8"?>
<Properties xmlns="http://schemas.openxmlformats.org/officeDocument/2006/custom-properties" xmlns:vt="http://schemas.openxmlformats.org/officeDocument/2006/docPropsVTypes"/>
</file>