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0" w:name="X3576e64202e94688b6a8bd8c6d4c1d837d36036"/>
    <w:p>
      <w:pPr>
        <w:pStyle w:val="Heading1"/>
      </w:pPr>
      <w:r>
        <w:t xml:space="preserve">Undergraduate Thesis: Mechanical Engineer in the Context of Russia, Moscow</w:t>
      </w:r>
    </w:p>
    <w:bookmarkStart w:id="20" w:name="abstract"/>
    <w:p>
      <w:pPr>
        <w:pStyle w:val="Heading2"/>
      </w:pPr>
      <w:r>
        <w:t xml:space="preserve">Abstract</w:t>
      </w:r>
    </w:p>
    <w:p>
      <w:pPr>
        <w:pStyle w:val="FirstParagraph"/>
      </w:pPr>
      <w:r>
        <w:t xml:space="preserve">This Undergraduate Thesis explores the role of a Mechanical Engineer within the technological and industrial landscape of Russia, with a specific focus on Moscow. As one of the leading cities in engineering innovation and academic research, Moscow provides a unique environment for studying mechanical engineering. The thesis examines current challenges, opportunities, and future trends in mechanical engineering education and practice in Russia. By analyzing case studies from local industries and universities, this work highlights the importance of aligning academic curricula with the evolving demands of the global market while respecting Russia's distinct socio-economic context.</w:t>
      </w:r>
    </w:p>
    <w:bookmarkEnd w:id="20"/>
    <w:bookmarkStart w:id="22" w:name="introduction"/>
    <w:p>
      <w:pPr>
        <w:pStyle w:val="Heading2"/>
      </w:pPr>
      <w:r>
        <w:t xml:space="preserve">Introduction</w:t>
      </w:r>
    </w:p>
    <w:p>
      <w:pPr>
        <w:pStyle w:val="FirstParagraph"/>
      </w:pPr>
      <w:r>
        <w:t xml:space="preserve">Mechanical engineering is a cornerstone of modern industry, encompassing design, manufacturing, energy systems, robotics, and materials science. In Russia, where technological self-reliance and industrial modernization are national priorities under the "Industrial Policy 2030" framework (</w:t>
      </w:r>
      <w:hyperlink r:id="rId21">
        <w:r>
          <w:rPr>
            <w:rStyle w:val="Hyperlink"/>
          </w:rPr>
          <w:t xml:space="preserve">Rosstandart</w:t>
        </w:r>
      </w:hyperlink>
      <w:r>
        <w:t xml:space="preserve">), the role of a Mechanical Engineer is critical. Moscow, as the capital and economic hub of Russia, serves as a nexus for research institutions like</w:t>
      </w:r>
      <w:r>
        <w:t xml:space="preserve"> </w:t>
      </w:r>
      <w:r>
        <w:rPr>
          <w:iCs/>
          <w:i/>
        </w:rPr>
        <w:t xml:space="preserve">Moscow State University of Mechanical Engineering (MAMI)</w:t>
      </w:r>
      <w:r>
        <w:t xml:space="preserve"> </w:t>
      </w:r>
      <w:r>
        <w:t xml:space="preserve">and industrial giants such as</w:t>
      </w:r>
      <w:r>
        <w:t xml:space="preserve"> </w:t>
      </w:r>
      <w:r>
        <w:rPr>
          <w:iCs/>
          <w:i/>
        </w:rPr>
        <w:t xml:space="preserve">Rosneft</w:t>
      </w:r>
      <w:r>
        <w:t xml:space="preserve"> </w:t>
      </w:r>
      <w:r>
        <w:t xml:space="preserve">and</w:t>
      </w:r>
      <w:r>
        <w:t xml:space="preserve"> </w:t>
      </w:r>
      <w:r>
        <w:rPr>
          <w:iCs/>
          <w:i/>
        </w:rPr>
        <w:t xml:space="preserve">Kuzbassneco</w:t>
      </w:r>
      <w:r>
        <w:t xml:space="preserve">. This thesis aims to address how undergraduate programs in mechanical engineering at Moscow-based universities prepare students to meet the challenges of 21st-century engineering while contributing to Russia's strategic goals.</w:t>
      </w:r>
    </w:p>
    <w:bookmarkEnd w:id="22"/>
    <w:bookmarkStart w:id="23" w:name="X282bcc2d75cf64b9ac8fbe5b95c9d8ddddcc86c"/>
    <w:p>
      <w:pPr>
        <w:pStyle w:val="Heading2"/>
      </w:pPr>
      <w:r>
        <w:t xml:space="preserve">Section 1: The Role of a Mechanical Engineer in Russia</w:t>
      </w:r>
    </w:p>
    <w:p>
      <w:pPr>
        <w:pStyle w:val="FirstParagraph"/>
      </w:pPr>
      <w:r>
        <w:t xml:space="preserve">In the context of Russia’s vast territory and diverse industries, a Mechanical Engineer is tasked with designing systems that operate under extreme climatic conditions, from Siberian permafrost to Arctic offshore platforms. Moscow-based engineers are often involved in projects that integrate advanced technologies, such as AI-driven manufacturing systems or sustainable energy solutions for urban infrastructure. For example, the</w:t>
      </w:r>
      <w:r>
        <w:t xml:space="preserve"> </w:t>
      </w:r>
      <w:r>
        <w:rPr>
          <w:iCs/>
          <w:i/>
        </w:rPr>
        <w:t xml:space="preserve">Moscow Metro</w:t>
      </w:r>
      <w:r>
        <w:t xml:space="preserve"> </w:t>
      </w:r>
      <w:r>
        <w:t xml:space="preserve">expansion project relies on mechanical engineering innovations to ensure safety and efficiency in deep underground tunnels.</w:t>
      </w:r>
    </w:p>
    <w:bookmarkEnd w:id="23"/>
    <w:bookmarkStart w:id="24" w:name="X6e413193d88bbe6c818b6f733aa225167da7f4c"/>
    <w:p>
      <w:pPr>
        <w:pStyle w:val="Heading2"/>
      </w:pPr>
      <w:r>
        <w:t xml:space="preserve">Section 2: Challenges Facing Mechanical Engineers in Moscow</w:t>
      </w:r>
    </w:p>
    <w:p>
      <w:pPr>
        <w:pStyle w:val="FirstParagraph"/>
      </w:pPr>
      <w:r>
        <w:t xml:space="preserve">While Moscow offers world-class academic resources, graduates of mechanical engineering programs face several challenges. These include limited access to cutting-edge equipment due to economic sanctions, a skills gap between university curricula and industry needs, and the need to adapt Western technologies for Russia’s unique conditions. Additionally, the Russian Federation’s focus on energy independence has shifted priorities toward oil and gas engineering, leaving some mechanical engineering specializations underfunded compared to their global counterparts.</w:t>
      </w:r>
    </w:p>
    <w:bookmarkEnd w:id="24"/>
    <w:bookmarkStart w:id="25" w:name="X7930529a6c7281dcde0d5d5b119c644c869cbf2"/>
    <w:p>
      <w:pPr>
        <w:pStyle w:val="Heading2"/>
      </w:pPr>
      <w:r>
        <w:t xml:space="preserve">Section 3: Case Studies in Moscow-Based Mechanical Engineering</w:t>
      </w:r>
    </w:p>
    <w:p>
      <w:pPr>
        <w:pStyle w:val="FirstParagraph"/>
      </w:pPr>
      <w:r>
        <w:rPr>
          <w:bCs/>
          <w:b/>
        </w:rPr>
        <w:t xml:space="preserve">Case Study 1: Robotics in Manufacturing</w:t>
      </w:r>
      <w:r>
        <w:br/>
      </w:r>
      <w:r>
        <w:t xml:space="preserve">At</w:t>
      </w:r>
      <w:r>
        <w:t xml:space="preserve"> </w:t>
      </w:r>
      <w:r>
        <w:rPr>
          <w:iCs/>
          <w:i/>
        </w:rPr>
        <w:t xml:space="preserve">Kuzbassneco</w:t>
      </w:r>
      <w:r>
        <w:t xml:space="preserve">, a coal mining company headquartered in Kemerovo but with operational ties to Moscow, mechanical engineers are developing automated systems for underground coal extraction. This project involves integrating robotic arms and IoT sensors, highlighting the intersection of traditional mechanical engineering and modern digital tools.</w:t>
      </w:r>
    </w:p>
    <w:p>
      <w:pPr>
        <w:pStyle w:val="BodyText"/>
      </w:pPr>
      <w:r>
        <w:rPr>
          <w:bCs/>
          <w:b/>
        </w:rPr>
        <w:t xml:space="preserve">Case Study 2: Sustainable Urban Development</w:t>
      </w:r>
      <w:r>
        <w:br/>
      </w:r>
      <w:r>
        <w:t xml:space="preserve">Moscow’s</w:t>
      </w:r>
      <w:r>
        <w:t xml:space="preserve"> </w:t>
      </w:r>
      <w:r>
        <w:rPr>
          <w:iCs/>
          <w:i/>
        </w:rPr>
        <w:t xml:space="preserve">Green City Program</w:t>
      </w:r>
      <w:r>
        <w:t xml:space="preserve"> </w:t>
      </w:r>
      <w:r>
        <w:t xml:space="preserve">includes initiatives like energy-efficient buildings and waste-to-energy plants. Mechanical engineers at</w:t>
      </w:r>
      <w:r>
        <w:t xml:space="preserve"> </w:t>
      </w:r>
      <w:r>
        <w:rPr>
          <w:iCs/>
          <w:i/>
        </w:rPr>
        <w:t xml:space="preserve">Moscow State University of Civil Engineering (MGSU)</w:t>
      </w:r>
      <w:r>
        <w:t xml:space="preserve"> </w:t>
      </w:r>
      <w:r>
        <w:t xml:space="preserve">are researching low-carbon materials for construction and optimizing HVAC systems to reduce energy consumption in high-density urban areas.</w:t>
      </w:r>
    </w:p>
    <w:bookmarkEnd w:id="25"/>
    <w:bookmarkStart w:id="26" w:name="X6c830ded16fce75382af0f17e9b12c400a2bef9"/>
    <w:p>
      <w:pPr>
        <w:pStyle w:val="Heading2"/>
      </w:pPr>
      <w:r>
        <w:t xml:space="preserve">Section 4: Academic Programs in Moscow for Mechanical Engineers</w:t>
      </w:r>
    </w:p>
    <w:p>
      <w:pPr>
        <w:pStyle w:val="FirstParagraph"/>
      </w:pPr>
      <w:r>
        <w:t xml:space="preserve">Undergraduate programs at institutions like</w:t>
      </w:r>
      <w:r>
        <w:t xml:space="preserve"> </w:t>
      </w:r>
      <w:r>
        <w:rPr>
          <w:iCs/>
          <w:i/>
        </w:rPr>
        <w:t xml:space="preserve">Moscow Institute of Physics and Technology (MIPT)</w:t>
      </w:r>
      <w:r>
        <w:t xml:space="preserve"> </w:t>
      </w:r>
      <w:r>
        <w:t xml:space="preserve">and</w:t>
      </w:r>
      <w:r>
        <w:t xml:space="preserve"> </w:t>
      </w:r>
      <w:r>
        <w:rPr>
          <w:iCs/>
          <w:i/>
        </w:rPr>
        <w:t xml:space="preserve">MAMI</w:t>
      </w:r>
      <w:r>
        <w:t xml:space="preserve"> </w:t>
      </w:r>
      <w:r>
        <w:t xml:space="preserve">emphasize both theoretical knowledge and practical skills. Courses such as "Advanced Thermodynamics" and "Mechanical Systems Design" are complemented by internships at companies like</w:t>
      </w:r>
      <w:r>
        <w:t xml:space="preserve"> </w:t>
      </w:r>
      <w:r>
        <w:rPr>
          <w:iCs/>
          <w:i/>
        </w:rPr>
        <w:t xml:space="preserve">Kirov Plant</w:t>
      </w:r>
      <w:r>
        <w:t xml:space="preserve"> </w:t>
      </w:r>
      <w:r>
        <w:t xml:space="preserve">or</w:t>
      </w:r>
      <w:r>
        <w:t xml:space="preserve"> </w:t>
      </w:r>
      <w:r>
        <w:rPr>
          <w:iCs/>
          <w:i/>
        </w:rPr>
        <w:t xml:space="preserve">Roscosmos</w:t>
      </w:r>
      <w:r>
        <w:t xml:space="preserve">. However, critics argue that the curriculum lags behind global trends in areas like renewable energy and smart manufacturing.</w:t>
      </w:r>
    </w:p>
    <w:bookmarkEnd w:id="26"/>
    <w:bookmarkStart w:id="27" w:name="Xa157d85834164e8b3db08ed552ca466fa2775bf"/>
    <w:p>
      <w:pPr>
        <w:pStyle w:val="Heading2"/>
      </w:pPr>
      <w:r>
        <w:t xml:space="preserve">Section 5: Recommendations for Enhancing Mechanical Engineering Education in Moscow</w:t>
      </w:r>
    </w:p>
    <w:p>
      <w:pPr>
        <w:pStyle w:val="FirstParagraph"/>
      </w:pPr>
      <w:r>
        <w:t xml:space="preserve">To address these challenges, this thesis proposes several strategies:</w:t>
      </w:r>
      <w:r>
        <w:br/>
      </w:r>
      <w:r>
        <w:t xml:space="preserve">1. **Curriculum Modernization**: Incorporating modules on AI, robotics, and sustainable design into standard programs.</w:t>
      </w:r>
      <w:r>
        <w:br/>
      </w:r>
      <w:r>
        <w:t xml:space="preserve">2. **Industry-Academia Collaboration**: Strengthening partnerships between universities and local industries to align research with practical needs.</w:t>
      </w:r>
      <w:r>
        <w:br/>
      </w:r>
      <w:r>
        <w:t xml:space="preserve">3. **International Exchange Programs**: Encouraging student participation in global engineering projects to broaden perspectives while maintaining focus on Russia’s unique requirements.</w:t>
      </w:r>
    </w:p>
    <w:bookmarkEnd w:id="27"/>
    <w:bookmarkStart w:id="28" w:name="conclusion"/>
    <w:p>
      <w:pPr>
        <w:pStyle w:val="Heading2"/>
      </w:pPr>
      <w:r>
        <w:t xml:space="preserve">Conclusion</w:t>
      </w:r>
    </w:p>
    <w:p>
      <w:pPr>
        <w:pStyle w:val="FirstParagraph"/>
      </w:pPr>
      <w:r>
        <w:t xml:space="preserve">The role of a Mechanical Engineer in Russia, particularly in Moscow, is both challenging and pivotal. As the capital continues to drive innovation in engineering and technology, undergraduate programs must evolve to prepare graduates for a rapidly changing world. By leveraging Moscow’s academic and industrial strengths while addressing systemic challenges, Russia can cultivate mechanical engineers who contribute meaningfully to national development and global competitiveness.</w:t>
      </w:r>
    </w:p>
    <w:bookmarkEnd w:id="28"/>
    <w:bookmarkStart w:id="29" w:name="references"/>
    <w:p>
      <w:pPr>
        <w:pStyle w:val="Heading2"/>
      </w:pPr>
      <w:r>
        <w:t xml:space="preserve">References</w:t>
      </w:r>
    </w:p>
    <w:p>
      <w:pPr>
        <w:pStyle w:val="FirstParagraph"/>
      </w:pPr>
      <w:r>
        <w:rPr>
          <w:iCs/>
          <w:i/>
        </w:rPr>
        <w:t xml:space="preserve">1. Federal Target Program "Industrial Policy 2030" (Rosstandart).</w:t>
      </w:r>
      <w:r>
        <w:br/>
      </w:r>
      <w:r>
        <w:rPr>
          <w:iCs/>
          <w:i/>
        </w:rPr>
        <w:t xml:space="preserve">2. Moscow State University of Mechanical Engineering (MAMI) Academic Catalogue.</w:t>
      </w:r>
      <w:r>
        <w:br/>
      </w:r>
      <w:r>
        <w:rPr>
          <w:iCs/>
          <w:i/>
        </w:rPr>
        <w:t xml:space="preserve">3. Case Studies from Kuzbassneco and the Green City Program.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gosstandart.ru" TargetMode="External" /></Relationships>
</file>

<file path=word/_rels/footnotes.xml.rels><?xml version="1.0" encoding="UTF-8"?><Relationships xmlns="http://schemas.openxmlformats.org/package/2006/relationships"><Relationship Type="http://schemas.openxmlformats.org/officeDocument/2006/relationships/hyperlink" Id="rId21" Target="https://www.gosstandart.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Russia Moscow</dc:title>
  <dc:creator/>
  <dc:language>en</dc:language>
  <cp:keywords/>
  <dcterms:created xsi:type="dcterms:W3CDTF">2026-07-22T21:08:30Z</dcterms:created>
  <dcterms:modified xsi:type="dcterms:W3CDTF">2026-07-22T21:08:30Z</dcterms:modified>
</cp:coreProperties>
</file>

<file path=docProps/custom.xml><?xml version="1.0" encoding="utf-8"?>
<Properties xmlns="http://schemas.openxmlformats.org/officeDocument/2006/custom-properties" xmlns:vt="http://schemas.openxmlformats.org/officeDocument/2006/docPropsVTypes"/>
</file>