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7" w:name="X9b76e8551e42fb959ab18cf0ca251cfe4cc0940"/>
    <w:p>
      <w:pPr>
        <w:pStyle w:val="Heading1"/>
      </w:pPr>
      <w:r>
        <w:t xml:space="preserve">Undergraduate Thesis</w:t>
      </w:r>
      <w:r>
        <w:br/>
      </w:r>
      <w:r>
        <w:t xml:space="preserve">Mechanical Engineer | Sudan Khartoum</w:t>
      </w:r>
    </w:p>
    <w:p>
      <w:pPr>
        <w:pStyle w:val="FirstParagraph"/>
      </w:pPr>
      <w:r>
        <w:rPr>
          <w:bCs/>
          <w:b/>
        </w:rPr>
        <w:t xml:space="preserve">Title:</w:t>
      </w:r>
      <w:r>
        <w:t xml:space="preserve"> </w:t>
      </w:r>
      <w:r>
        <w:rPr>
          <w:iCs/>
          <w:i/>
        </w:rPr>
        <w:t xml:space="preserve">Evaluating the Role of Mechanical Engineering in Sustainable Infrastructure Development for Sudan Khartoum: A Case Study Approach</w:t>
      </w:r>
    </w:p>
    <w:bookmarkStart w:id="20" w:name="abstract"/>
    <w:p>
      <w:pPr>
        <w:pStyle w:val="Heading2"/>
      </w:pPr>
      <w:r>
        <w:t xml:space="preserve">Abstract</w:t>
      </w:r>
    </w:p>
    <w:p>
      <w:pPr>
        <w:pStyle w:val="FirstParagraph"/>
      </w:pPr>
      <w:r>
        <w:t xml:space="preserve">This Undergraduate Thesis explores the critical role of Mechanical Engineering in addressing infrastructure challenges faced by Sudan Khartoum, a city grappling with rapid urbanization, energy scarcity, and climate variability. The study investigates how mechanical engineering innovations can contribute to sustainable development through efficient energy systems, water resource management, and industrial optimization. By analyzing case studies from local industries and academic institutions in Khartoum, the thesis highlights the potential of mechanical engineering solutions tailored to Sudan’s socio-economic and environmental context. The research underscores the need for integrating regional challenges into mechanical engineering education in Sudan Khartoum to produce graduates capable of addressing local needs effectively.</w:t>
      </w:r>
    </w:p>
    <w:bookmarkEnd w:id="20"/>
    <w:bookmarkStart w:id="21" w:name="introduction"/>
    <w:p>
      <w:pPr>
        <w:pStyle w:val="Heading2"/>
      </w:pPr>
      <w:r>
        <w:t xml:space="preserve">1. Introduction</w:t>
      </w:r>
    </w:p>
    <w:p>
      <w:pPr>
        <w:pStyle w:val="FirstParagraph"/>
      </w:pPr>
      <w:r>
        <w:t xml:space="preserve">Sudan Khartoum, as the political and economic hub of Sudan, faces unique challenges that demand innovative solutions from the field of Mechanical Engineering. Rapid urbanization has intensified pressure on infrastructure systems, while energy shortages and desertification exacerbate resource constraints. The role of a Mechanical Engineer in this context is pivotal—not only in designing efficient machinery but also in developing sustainable systems that align with regional priorities. This Undergraduate Thesis aims to bridge the gap between theoretical mechanical engineering education and practical applications relevant to Sudan Khartoum’s challenges.</w:t>
      </w:r>
    </w:p>
    <w:p>
      <w:pPr>
        <w:pStyle w:val="BodyText"/>
      </w:pPr>
      <w:r>
        <w:t xml:space="preserve">The primary objective of this study is to evaluate how mechanical engineering principles can be adapted to address specific issues in Khartoum, such as energy efficiency in buildings, water desalination technologies, and industrial waste management. Additionally, the research seeks to emphasize the importance of contextualizing mechanical engineering education within Sudan’s unique socio-economic framework.</w:t>
      </w:r>
    </w:p>
    <w:bookmarkEnd w:id="21"/>
    <w:bookmarkStart w:id="22" w:name="literature-review"/>
    <w:p>
      <w:pPr>
        <w:pStyle w:val="Heading2"/>
      </w:pPr>
      <w:r>
        <w:t xml:space="preserve">2. Literature Review</w:t>
      </w:r>
    </w:p>
    <w:p>
      <w:pPr>
        <w:pStyle w:val="FirstParagraph"/>
      </w:pPr>
      <w:r>
        <w:t xml:space="preserve">The field of mechanical engineering encompasses a broad spectrum of disciplines, including thermodynamics, fluid mechanics, materials science, and automation. However, in regions like Sudan Khartoum, where resources are limited and environmental challenges are acute, the focus must shift from generic solutions to localized innovations. Studies by Al-Mahdi et al. (2018) highlight the potential of solar energy integration in mechanical systems for Khartoum’s arid climate, while Elhag et al. (2020) discuss waste-to-energy technologies applicable to Sudan’s industrial zones.</w:t>
      </w:r>
    </w:p>
    <w:p>
      <w:pPr>
        <w:pStyle w:val="BodyText"/>
      </w:pPr>
      <w:r>
        <w:t xml:space="preserve">Furthermore, the role of a Mechanical Engineer in developing countries is not confined to technical design alone. As per the World Bank (2019), engineers in regions like Sudan must also engage in community-based problem-solving, ensuring that technological solutions are both accessible and culturally appropriate. This thesis builds on such frameworks to propose practical strategies for mechanical engineering students in Sudan Khartoum.</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and quantitative data collection. The research is divided into three phases: (1) a review of existing literature and case studies on mechanical engineering applications in Sudan; (2) field visits to industries and institutions in Khartoum, including the University of Khartoum’s Faculty of Engineering; and (3) analysis of student projects from the Mechanical Engineering department to assess alignment with regional challenges.</w:t>
      </w:r>
    </w:p>
    <w:p>
      <w:pPr>
        <w:pStyle w:val="BodyText"/>
      </w:pPr>
      <w:r>
        <w:t xml:space="preserve">Data was collected through interviews with practicing Mechanical Engineers in Khartoum, surveys distributed to students, and technical evaluations of local projects. The findings are analyzed to identify gaps in current curricula and propose modifications that better serve the needs of Sudan Khartoum.</w:t>
      </w:r>
    </w:p>
    <w:bookmarkEnd w:id="23"/>
    <w:bookmarkStart w:id="24" w:name="results-and-discussion"/>
    <w:p>
      <w:pPr>
        <w:pStyle w:val="Heading2"/>
      </w:pPr>
      <w:r>
        <w:t xml:space="preserve">4. Results and Discussion</w:t>
      </w:r>
    </w:p>
    <w:p>
      <w:pPr>
        <w:pStyle w:val="FirstParagraph"/>
      </w:pPr>
      <w:r>
        <w:t xml:space="preserve">The analysis revealed several key insights. First, there is a significant disconnect between the theoretical curriculum taught at mechanical engineering schools in Sudan Khartoum and the practical needs of local industries. For example, while students are trained in advanced automation techniques, industries in Khartoum often require solutions for energy conservation and water efficiency due to resource scarcity.</w:t>
      </w:r>
    </w:p>
    <w:p>
      <w:pPr>
        <w:pStyle w:val="BodyText"/>
      </w:pPr>
      <w:r>
        <w:t xml:space="preserve">Second, case studies highlighted successful applications of mechanical engineering innovations. The Solar Energy Research Center at the University of Khartoum demonstrated the viability of solar-powered desalination plants for rural communities. Similarly, a collaboration between local engineers and international NGOs developed low-cost ventilation systems for hospitals in Khartoum, improving indoor air quality during heatwaves.</w:t>
      </w:r>
    </w:p>
    <w:p>
      <w:pPr>
        <w:pStyle w:val="BodyText"/>
      </w:pPr>
      <w:r>
        <w:t xml:space="preserve">However, challenges persist. Many Mechanical Engineers in Sudan Khartoum face limited access to advanced equipment and funding. Additionally, there is a lack of interdisciplinary collaboration between mechanical engineering departments and environmental or public health sectors, which could enhance the impact of their work.</w:t>
      </w:r>
    </w:p>
    <w:bookmarkEnd w:id="24"/>
    <w:bookmarkStart w:id="25" w:name="conclusion"/>
    <w:p>
      <w:pPr>
        <w:pStyle w:val="Heading2"/>
      </w:pPr>
      <w:r>
        <w:t xml:space="preserve">5. Conclusion</w:t>
      </w:r>
    </w:p>
    <w:p>
      <w:pPr>
        <w:pStyle w:val="FirstParagraph"/>
      </w:pPr>
      <w:r>
        <w:t xml:space="preserve">This Undergraduate Thesis underscores the vital role of Mechanical Engineers in addressing the unique challenges faced by Sudan Khartoum. By aligning academic training with regional needs, mechanical engineering graduates can contribute to sustainable development through innovative solutions tailored to local contexts. Recommendations include integrating case studies from Sudan Khartoum into the curriculum, fostering partnerships with industries, and promoting research on energy-efficient technologies.</w:t>
      </w:r>
    </w:p>
    <w:p>
      <w:pPr>
        <w:pStyle w:val="BodyText"/>
      </w:pPr>
      <w:r>
        <w:t xml:space="preserve">In conclusion, the field of Mechanical Engineering in Sudan Khartoum is at a crossroads. The opportunities for innovation are vast, but they require a commitment to contextualized education and community engagement. As future Mechanical Engineers in Sudan Khartoum prepare to enter the workforce, they must be equipped not only with technical skills but also with the ability to address real-world challenges through engineering ingenuity.</w:t>
      </w:r>
    </w:p>
    <w:bookmarkEnd w:id="25"/>
    <w:bookmarkStart w:id="26" w:name="references"/>
    <w:p>
      <w:pPr>
        <w:pStyle w:val="Heading2"/>
      </w:pPr>
      <w:r>
        <w:t xml:space="preserve">References</w:t>
      </w:r>
    </w:p>
    <w:p>
      <w:pPr>
        <w:pStyle w:val="FirstParagraph"/>
      </w:pPr>
      <w:r>
        <w:rPr>
          <w:iCs/>
          <w:i/>
        </w:rPr>
        <w:t xml:space="preserve">Note: This is a simplified reference section. In an actual thesis, full citations would be included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Innovations for Sustainable Development in Sudan Khartoum</dc:title>
  <dc:creator/>
  <cp:keywords/>
  <dcterms:created xsi:type="dcterms:W3CDTF">2026-07-21T17:25:10Z</dcterms:created>
  <dcterms:modified xsi:type="dcterms:W3CDTF">2026-07-21T17:25:10Z</dcterms:modified>
</cp:coreProperties>
</file>

<file path=docProps/custom.xml><?xml version="1.0" encoding="utf-8"?>
<Properties xmlns="http://schemas.openxmlformats.org/officeDocument/2006/custom-properties" xmlns:vt="http://schemas.openxmlformats.org/officeDocument/2006/docPropsVTypes"/>
</file>