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ca49a61abf34766fe3033421b6599efca9e296b"/>
    <w:p>
      <w:pPr>
        <w:pStyle w:val="Heading1"/>
      </w:pPr>
      <w:r>
        <w:t xml:space="preserve">Undergraduate Thesis: The Role of a Mechanical Engineer in Sustainable Innovation in Switzerland Zurich</w:t>
      </w:r>
    </w:p>
    <w:bookmarkStart w:id="20" w:name="abstract"/>
    <w:p>
      <w:pPr>
        <w:pStyle w:val="Heading2"/>
      </w:pPr>
      <w:r>
        <w:t xml:space="preserve">Abstract</w:t>
      </w:r>
    </w:p>
    <w:p>
      <w:pPr>
        <w:pStyle w:val="FirstParagraph"/>
      </w:pPr>
      <w:r>
        <w:t xml:space="preserve">This Undergraduate Thesis explores the evolving role of a Mechanical Engineer in Switzerland’s Zurich region, focusing on sustainability, technological innovation, and interdisciplinary collaboration. The study highlights how mechanical engineering principles are applied to address challenges specific to Zurich’s urban and industrial landscape. By analyzing case studies from local industries and academic institutions in Switzerland Zurich, this thesis underscores the importance of integrating advanced technologies with environmental stewardship. The research emphasizes the critical contributions of Mechanical Engineers in shaping a resilient, low-carbon future for Switzerland’s most dynamic city.</w:t>
      </w:r>
    </w:p>
    <w:bookmarkEnd w:id="20"/>
    <w:bookmarkStart w:id="21" w:name="introduction"/>
    <w:p>
      <w:pPr>
        <w:pStyle w:val="Heading2"/>
      </w:pPr>
      <w:r>
        <w:t xml:space="preserve">Introduction</w:t>
      </w:r>
    </w:p>
    <w:p>
      <w:pPr>
        <w:pStyle w:val="FirstParagraph"/>
      </w:pPr>
      <w:r>
        <w:t xml:space="preserve">Zurich, located in the heart of Switzerland, is renowned for its high standard of living, cutting-edge research facilities, and commitment to sustainability. As a global hub for engineering and innovation, Zurich presents unique opportunities for Mechanical Engineers to contribute to projects spanning renewable energy systems, precision manufacturing, and smart infrastructure. This Undergraduate Thesis examines how the field of mechanical engineering in Switzerland Zurich is evolving in response to global challenges such as climate change, urbanization, and resource efficiency.</w:t>
      </w:r>
    </w:p>
    <w:p>
      <w:pPr>
        <w:pStyle w:val="BodyText"/>
      </w:pPr>
      <w:r>
        <w:t xml:space="preserve">The primary objective of this thesis is to evaluate the practical applications of mechanical engineering principles within Zurich’s context. It explores how Mechanical Engineers collaborate with architects, environmental scientists, and policymakers to design solutions that align with Switzerland’s stringent environmental regulations. The study also investigates the role of academic institutions in Zurich, such as ETH Zurich and ZHAW, in preparing future Mechanical Engineers to meet these demands.</w:t>
      </w:r>
    </w:p>
    <w:bookmarkEnd w:id="21"/>
    <w:bookmarkStart w:id="22" w:name="methodology"/>
    <w:p>
      <w:pPr>
        <w:pStyle w:val="Heading2"/>
      </w:pPr>
      <w:r>
        <w:t xml:space="preserve">Methodology</w:t>
      </w:r>
    </w:p>
    <w:p>
      <w:pPr>
        <w:pStyle w:val="FirstParagraph"/>
      </w:pPr>
      <w:r>
        <w:t xml:space="preserve">The research methodology employed for this Undergraduate Thesis combines qualitative and quantitative approaches. Primary data was gathered through interviews with Mechanical Engineers working in Zurich, case studies of projects led by local firms, and a review of academic publications from Swiss universities. Secondary data included reports from the Swiss Federal Office of Energy (SFOE) and industry whitepapers on sustainable engineering practices.</w:t>
      </w:r>
    </w:p>
    <w:p>
      <w:pPr>
        <w:pStyle w:val="BodyText"/>
      </w:pPr>
      <w:r>
        <w:t xml:space="preserve">The analysis focused on three key areas: 1) the integration of renewable energy systems in Zurich’s infrastructure, 2) advancements in additive manufacturing for precision components, and 3) the application of artificial intelligence (AI) in mechanical design processes. These themes were selected to reflect the multidisciplinary nature of modern mechanical engineering and their relevance to Switzerland’s national goals for sustainability.</w:t>
      </w:r>
    </w:p>
    <w:bookmarkEnd w:id="22"/>
    <w:bookmarkStart w:id="23" w:name="Xd20bf947efd9cc141a93eb2f0c41d22b510420e"/>
    <w:p>
      <w:pPr>
        <w:pStyle w:val="Heading2"/>
      </w:pPr>
      <w:r>
        <w:t xml:space="preserve">Case Studies: Mechanical Engineering in Action</w:t>
      </w:r>
    </w:p>
    <w:p>
      <w:pPr>
        <w:pStyle w:val="FirstParagraph"/>
      </w:pPr>
      <w:r>
        <w:rPr>
          <w:bCs/>
          <w:b/>
        </w:rPr>
        <w:t xml:space="preserve">1. Renewable Energy Integration in Zurich</w:t>
      </w:r>
      <w:r>
        <w:br/>
      </w:r>
      <w:r>
        <w:t xml:space="preserve">Zurich’s commitment to carbon neutrality by 2030 has driven the adoption of renewable energy solutions. A case study on the ETH Zurich Energy Lab highlights how mechanical engineers are optimizing wind and solar energy systems for urban environments. For example, researchers developed a modular rooftop photovoltaic system that maximizes energy output while minimizing visual impact—a project aligned with Switzerland’s focus on aesthetic and functional design.</w:t>
      </w:r>
    </w:p>
    <w:p>
      <w:pPr>
        <w:pStyle w:val="BodyText"/>
      </w:pPr>
      <w:r>
        <w:rPr>
          <w:bCs/>
          <w:b/>
        </w:rPr>
        <w:t xml:space="preserve">2. Additive Manufacturing in Precision Industries</w:t>
      </w:r>
      <w:r>
        <w:br/>
      </w:r>
      <w:r>
        <w:t xml:space="preserve">Zurich is home to leading companies in precision engineering, such as Ball (formerly Schaeffler) and ABB. Mechanical Engineers at these firms are leveraging 3D printing technology to produce complex aerospace and medical components with reduced material waste. This aligns with Switzerland’s emphasis on resource efficiency and high-quality manufacturing.</w:t>
      </w:r>
    </w:p>
    <w:p>
      <w:pPr>
        <w:pStyle w:val="BodyText"/>
      </w:pPr>
      <w:r>
        <w:rPr>
          <w:bCs/>
          <w:b/>
        </w:rPr>
        <w:t xml:space="preserve">3. AI-Driven Design Tools</w:t>
      </w:r>
      <w:r>
        <w:br/>
      </w:r>
      <w:r>
        <w:t xml:space="preserve">Startups in Zurich, such as DeepMind (acquired by Google), have collaborated with Swiss universities to develop AI algorithms for predictive maintenance and structural analysis. These tools enable Mechanical Engineers to simulate stress tests on infrastructure projects like bridges and tunnels, ensuring safety and cost-effectiveness.</w:t>
      </w:r>
    </w:p>
    <w:bookmarkEnd w:id="23"/>
    <w:bookmarkStart w:id="24" w:name="challenges-and-opportunities"/>
    <w:p>
      <w:pPr>
        <w:pStyle w:val="Heading2"/>
      </w:pPr>
      <w:r>
        <w:t xml:space="preserve">Challenges and Opportunities</w:t>
      </w:r>
    </w:p>
    <w:p>
      <w:pPr>
        <w:pStyle w:val="FirstParagraph"/>
      </w:pPr>
      <w:r>
        <w:t xml:space="preserve">While Zurich offers unparalleled opportunities for mechanical engineers, challenges such as regulatory compliance with Swiss environmental laws, high labor costs, and the need for interdisciplinary collaboration remain significant. For instance, the Swiss Federal Act on Energy (Energiewirtschaftsgesetz) mandates strict emissions standards for industrial processes—a challenge that requires Mechanical Engineers to innovate continuously.</w:t>
      </w:r>
    </w:p>
    <w:p>
      <w:pPr>
        <w:pStyle w:val="BodyText"/>
      </w:pPr>
      <w:r>
        <w:t xml:space="preserve">However, Zurich’s academic and industrial ecosystems provide robust support. The Zurich University of Applied Sciences (ZHAW) offers specialized programs in sustainable engineering, while companies like Siemens and Robert Bosch have R&amp;D centers in the region. These partnerships create a fertile ground for young engineers to engage in cutting-edge research.</w:t>
      </w:r>
    </w:p>
    <w:bookmarkEnd w:id="24"/>
    <w:bookmarkStart w:id="25" w:name="conclusion"/>
    <w:p>
      <w:pPr>
        <w:pStyle w:val="Heading2"/>
      </w:pPr>
      <w:r>
        <w:t xml:space="preserve">Conclusion</w:t>
      </w:r>
    </w:p>
    <w:p>
      <w:pPr>
        <w:pStyle w:val="FirstParagraph"/>
      </w:pPr>
      <w:r>
        <w:t xml:space="preserve">This Undergraduate Thesis demonstrates that the role of a Mechanical Engineer in Switzerland Zurich is both diverse and impactful. From renewable energy projects to AI-driven design, mechanical engineers are at the forefront of addressing global challenges while adhering to Swiss standards of excellence and sustainability. The interdisciplinary nature of engineering in Zurich underscores the importance of collaboration between academia, industry, and government.</w:t>
      </w:r>
    </w:p>
    <w:p>
      <w:pPr>
        <w:pStyle w:val="BodyText"/>
      </w:pPr>
      <w:r>
        <w:t xml:space="preserve">As a Mechanical Engineer in Switzerland Zurich, one must embrace innovation while remaining mindful of environmental and societal needs. This thesis serves as a foundation for future research and highlights the critical role that mechanical engineering plays in shaping a sustainable future for Switzerland’s most dynamic city.</w:t>
      </w:r>
    </w:p>
    <w:bookmarkEnd w:id="25"/>
    <w:bookmarkStart w:id="26" w:name="references"/>
    <w:p>
      <w:pPr>
        <w:pStyle w:val="Heading2"/>
      </w:pPr>
      <w:r>
        <w:t xml:space="preserve">References</w:t>
      </w:r>
    </w:p>
    <w:p>
      <w:pPr>
        <w:pStyle w:val="FirstParagraph"/>
      </w:pPr>
      <w:r>
        <w:t xml:space="preserve">• Swiss Federal Office of Energy (SFOE). (2023). "Energy Strategy 2050: Role of Mechanical Engineering."</w:t>
      </w:r>
      <w:r>
        <w:t xml:space="preserve"> </w:t>
      </w:r>
      <w:r>
        <w:t xml:space="preserve">• ETH Zurich. (2023). "Renewable Energy Systems in Urban Settings."</w:t>
      </w:r>
      <w:r>
        <w:t xml:space="preserve"> </w:t>
      </w:r>
      <w:r>
        <w:t xml:space="preserve">• ZHAW. (2023). "Additive Manufacturing and Sustainability Report."</w:t>
      </w:r>
      <w:r>
        <w:t xml:space="preserve"> </w:t>
      </w:r>
      <w:r>
        <w:t xml:space="preserve">• Ball Corporation. (2023). "Innovation in Precision Engineering: Case Studies from Zurich."</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Switzerland Zurich</dc:title>
  <dc:creator/>
  <dc:language>en</dc:language>
  <cp:keywords/>
  <dcterms:created xsi:type="dcterms:W3CDTF">2026-07-23T04:17:30Z</dcterms:created>
  <dcterms:modified xsi:type="dcterms:W3CDTF">2026-07-23T04:17:30Z</dcterms:modified>
</cp:coreProperties>
</file>

<file path=docProps/custom.xml><?xml version="1.0" encoding="utf-8"?>
<Properties xmlns="http://schemas.openxmlformats.org/officeDocument/2006/custom-properties" xmlns:vt="http://schemas.openxmlformats.org/officeDocument/2006/docPropsVTypes"/>
</file>