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Sustainable</w:t>
      </w:r>
      <w:r>
        <w:t xml:space="preserve"> </w:t>
      </w:r>
      <w:r>
        <w:t xml:space="preserve">Innovation</w:t>
      </w:r>
      <w:r>
        <w:t xml:space="preserve"> </w:t>
      </w:r>
      <w:r>
        <w:t xml:space="preserve">in</w:t>
      </w:r>
      <w:r>
        <w:t xml:space="preserve"> </w:t>
      </w:r>
      <w:r>
        <w:t xml:space="preserve">San</w:t>
      </w:r>
      <w:r>
        <w:t xml:space="preserve"> </w:t>
      </w:r>
      <w:r>
        <w:t xml:space="preserve">Francisco</w:t>
      </w:r>
    </w:p>
    <w:p>
      <w:pPr>
        <w:pStyle w:val="FirstParagraph"/>
      </w:pPr>
      <w:r>
        <w:t xml:space="preserve">```html</w:t>
      </w:r>
    </w:p>
    <w:bookmarkStart w:id="32" w:name="X54e502d0c0a05b74a5f5d62dc943d618baf9048"/>
    <w:p>
      <w:pPr>
        <w:pStyle w:val="Heading1"/>
      </w:pPr>
      <w:r>
        <w:t xml:space="preserve">Undergraduate Thesis: Exploring the Role of a Mechanical Engineer in Sustainable Innovation in San Francisco</w:t>
      </w:r>
    </w:p>
    <w:bookmarkStart w:id="20" w:name="abstract"/>
    <w:p>
      <w:pPr>
        <w:pStyle w:val="Heading2"/>
      </w:pPr>
      <w:r>
        <w:t xml:space="preserve">Abstract</w:t>
      </w:r>
    </w:p>
    <w:p>
      <w:pPr>
        <w:pStyle w:val="FirstParagraph"/>
      </w:pPr>
      <w:r>
        <w:t xml:space="preserve">This Undergraduate Thesis examines the evolving responsibilities and challenges faced by mechanical engineers operating within the United States, specifically in San Francisco. As a hub for technological advancement and environmental sustainability, San Francisco presents unique opportunities and constraints that shape the field of mechanical engineering. The thesis explores how mechanical engineers contribute to urban infrastructure, renewable energy integration, and climate resilience in a city known for its progressive policies and tech-driven economy. By analyzing case studies from local industries, academic research, and policy frameworks in San Francisco, this document highlights the interdisciplinary nature of modern mechanical engineering practices.</w:t>
      </w:r>
    </w:p>
    <w:bookmarkEnd w:id="20"/>
    <w:bookmarkStart w:id="21" w:name="introduction"/>
    <w:p>
      <w:pPr>
        <w:pStyle w:val="Heading2"/>
      </w:pPr>
      <w:r>
        <w:t xml:space="preserve">Introduction</w:t>
      </w:r>
    </w:p>
    <w:p>
      <w:pPr>
        <w:pStyle w:val="FirstParagraph"/>
      </w:pPr>
      <w:r>
        <w:t xml:space="preserve">The United States is home to some of the most dynamic cities in the world, and San Francisco stands out as a leader in innovation and sustainability. As a Mechanical Engineer operating within this context, one must navigate a landscape defined by rapid technological change, stringent environmental regulations, and a commitment to green building practices. This thesis investigates how mechanical engineers contribute to San Francisco’s vision of becoming carbon-neutral by 2030, focusing on their roles in designing energy-efficient systems, integrating renewable resources into urban infrastructure, and collaborating with cross-disciplinary teams.</w:t>
      </w:r>
    </w:p>
    <w:bookmarkEnd w:id="21"/>
    <w:bookmarkStart w:id="22" w:name="literature-review"/>
    <w:p>
      <w:pPr>
        <w:pStyle w:val="Heading2"/>
      </w:pPr>
      <w:r>
        <w:t xml:space="preserve">Literature Review</w:t>
      </w:r>
    </w:p>
    <w:p>
      <w:pPr>
        <w:pStyle w:val="FirstParagraph"/>
      </w:pPr>
      <w:r>
        <w:t xml:space="preserve">The field of mechanical engineering has traditionally centered on the design and analysis of mechanical systems. However, recent decades have seen a shift toward sustainability-driven innovation, particularly in regions like San Francisco. According to studies from the University of California, Berkeley (UCB) and Stanford University, urban centers with high population density require mechanical engineers to develop scalable solutions for reducing carbon footprints. For example, San Francisco’s emphasis on LEED-certified buildings has led to increased demand for engineers specializing in HVAC systems optimized for energy recovery and solar panel integration.</w:t>
      </w:r>
    </w:p>
    <w:p>
      <w:pPr>
        <w:pStyle w:val="BodyText"/>
      </w:pPr>
      <w:r>
        <w:t xml:space="preserve">Additionally, research from the National Renewable Energy Laboratory (NREL) highlights the importance of mechanical engineers in advancing grid-scale energy storage and smart infrastructure. In San Francisco, this is evident in projects like the city’s partnership with local tech firms to implement AI-driven predictive maintenance for public transportation systems. Such collaborations underscore the interdisciplinary nature of modern mechanical engineering.</w:t>
      </w:r>
    </w:p>
    <w:bookmarkEnd w:id="22"/>
    <w:bookmarkStart w:id="23" w:name="methodology"/>
    <w:p>
      <w:pPr>
        <w:pStyle w:val="Heading2"/>
      </w:pPr>
      <w:r>
        <w:t xml:space="preserve">Methodology</w:t>
      </w:r>
    </w:p>
    <w:p>
      <w:pPr>
        <w:pStyle w:val="FirstParagraph"/>
      </w:pPr>
      <w:r>
        <w:t xml:space="preserve">This thesis employs a qualitative research approach, combining case studies, policy analysis, and interviews with professionals in San Francisco. Data was collected from publicly available sources such as the San Francisco Department of Environment’s sustainability reports, academic journals from institutions like UC Berkeley and Stanford University, and white papers published by local tech companies (e.g., Salesforce and Tesla).</w:t>
      </w:r>
    </w:p>
    <w:p>
      <w:pPr>
        <w:pStyle w:val="BodyText"/>
      </w:pPr>
      <w:r>
        <w:t xml:space="preserve">Interviews were conducted with three mechanical engineers working in different sectors: one specializing in renewable energy systems for commercial buildings, another focused on urban transportation infrastructure, and a third involved in policy advising for the city’s climate initiatives. These interviews provided insights into the practical challenges of implementing sustainable engineering solutions while adhering to local regulations.</w:t>
      </w:r>
    </w:p>
    <w:bookmarkEnd w:id="23"/>
    <w:bookmarkStart w:id="27" w:name="case-studies"/>
    <w:p>
      <w:pPr>
        <w:pStyle w:val="Heading2"/>
      </w:pPr>
      <w:r>
        <w:t xml:space="preserve">Case Studies</w:t>
      </w:r>
    </w:p>
    <w:bookmarkStart w:id="24" w:name="Xeb8b21163066d30d2aa707ea032afcb4cf7fb64"/>
    <w:p>
      <w:pPr>
        <w:pStyle w:val="Heading3"/>
      </w:pPr>
      <w:r>
        <w:t xml:space="preserve">1. Energy-Efficient Building Design: The Salesforce Tower</w:t>
      </w:r>
    </w:p>
    <w:p>
      <w:pPr>
        <w:pStyle w:val="FirstParagraph"/>
      </w:pPr>
      <w:r>
        <w:t xml:space="preserve">The Salesforce Tower, a 1,070-foot skyscraper in San Francisco’s downtown area, serves as a case study of cutting-edge mechanical engineering. The building features an advanced HVAC system that uses waste heat recovery and natural ventilation to reduce energy consumption by 40% compared to traditional skyscrapers. Mechanical engineers played a pivotal role in integrating these systems while ensuring compliance with the city’s stringent emissions standards.</w:t>
      </w:r>
    </w:p>
    <w:bookmarkEnd w:id="24"/>
    <w:bookmarkStart w:id="25" w:name="Xa04fa110bbce6cea29c66bac589d0ad5d65de13"/>
    <w:p>
      <w:pPr>
        <w:pStyle w:val="Heading3"/>
      </w:pPr>
      <w:r>
        <w:t xml:space="preserve">2. Renewable Energy Integration: San Francisco Bay Ferry System</w:t>
      </w:r>
    </w:p>
    <w:p>
      <w:pPr>
        <w:pStyle w:val="FirstParagraph"/>
      </w:pPr>
      <w:r>
        <w:t xml:space="preserve">San Francisco’s Bay Ferry system incorporates hybrid-electric propulsion and shore power technology, reducing emissions from ferry operations by over 60%. Mechanical engineers were instrumental in designing the propulsion systems and optimizing energy storage solutions for this project, which aligns with the city’s goal of achieving zero-emission public transportation by 2030.</w:t>
      </w:r>
    </w:p>
    <w:bookmarkEnd w:id="25"/>
    <w:bookmarkStart w:id="26" w:name="climate-resilience-planning"/>
    <w:p>
      <w:pPr>
        <w:pStyle w:val="Heading3"/>
      </w:pPr>
      <w:r>
        <w:t xml:space="preserve">3. Climate Resilience Planning</w:t>
      </w:r>
    </w:p>
    <w:p>
      <w:pPr>
        <w:pStyle w:val="FirstParagraph"/>
      </w:pPr>
      <w:r>
        <w:t xml:space="preserve">In response to rising sea levels, San Francisco has mandated that new construction projects include climate resilience measures. Mechanical engineers have contributed to this effort by designing flood barriers, elevating critical infrastructure, and integrating smart sensors for real-time monitoring of environmental conditions.</w:t>
      </w:r>
    </w:p>
    <w:bookmarkEnd w:id="26"/>
    <w:bookmarkEnd w:id="27"/>
    <w:bookmarkStart w:id="28" w:name="discussion"/>
    <w:p>
      <w:pPr>
        <w:pStyle w:val="Heading2"/>
      </w:pPr>
      <w:r>
        <w:t xml:space="preserve">Discussion</w:t>
      </w:r>
    </w:p>
    <w:p>
      <w:pPr>
        <w:pStyle w:val="FirstParagraph"/>
      </w:pPr>
      <w:r>
        <w:t xml:space="preserve">The findings from this thesis reveal several key themes. First, mechanical engineers in San Francisco are increasingly required to balance technical expertise with knowledge of environmental policy. For instance, the city’s requirement for buildings to achieve net-zero energy use by 2030 has pushed engineers to adopt unconventional design strategies.</w:t>
      </w:r>
    </w:p>
    <w:p>
      <w:pPr>
        <w:pStyle w:val="BodyText"/>
      </w:pPr>
      <w:r>
        <w:t xml:space="preserve">Second, collaboration across disciplines is essential. Mechanical engineers work closely with architects, data scientists, and policymakers to develop holistic solutions. This is particularly evident in projects like the Salesforce Tower and Bay Ferry System, where mechanical systems are optimized alongside structural and software components.</w:t>
      </w:r>
    </w:p>
    <w:p>
      <w:pPr>
        <w:pStyle w:val="BodyText"/>
      </w:pPr>
      <w:r>
        <w:t xml:space="preserve">Third, the rapid pace of technological change presents both opportunities and challenges. While innovations such as AI-driven predictive maintenance offer new tools for improving efficiency, they also require engineers to continuously update their skills to remain competitive in a field driven by Silicon Valley’s tech ecosystem.</w:t>
      </w:r>
    </w:p>
    <w:bookmarkEnd w:id="28"/>
    <w:bookmarkStart w:id="29" w:name="conclusion"/>
    <w:p>
      <w:pPr>
        <w:pStyle w:val="Heading2"/>
      </w:pPr>
      <w:r>
        <w:t xml:space="preserve">Conclusion</w:t>
      </w:r>
    </w:p>
    <w:p>
      <w:pPr>
        <w:pStyle w:val="FirstParagraph"/>
      </w:pPr>
      <w:r>
        <w:t xml:space="preserve">In conclusion, this Undergraduate Thesis underscores the critical role of Mechanical Engineers in shaping San Francisco’s future as a sustainable and technologically advanced city. The unique demands of urban environments, combined with the city’s ambitious climate goals, require mechanical engineers to innovate across multiple domains. As San Francisco continues to lead in sustainability efforts within the United States, mechanical engineers will remain at the forefront of developing solutions that address both local and global challenges.</w:t>
      </w:r>
    </w:p>
    <w:bookmarkEnd w:id="29"/>
    <w:bookmarkStart w:id="30" w:name="references"/>
    <w:p>
      <w:pPr>
        <w:pStyle w:val="Heading2"/>
      </w:pPr>
      <w:r>
        <w:t xml:space="preserve">References</w:t>
      </w:r>
    </w:p>
    <w:p>
      <w:pPr>
        <w:numPr>
          <w:ilvl w:val="0"/>
          <w:numId w:val="1001"/>
        </w:numPr>
        <w:pStyle w:val="Compact"/>
      </w:pPr>
      <w:r>
        <w:t xml:space="preserve">San Francisco Department of Environment. (2023).</w:t>
      </w:r>
      <w:r>
        <w:t xml:space="preserve"> </w:t>
      </w:r>
      <w:r>
        <w:rPr>
          <w:iCs/>
          <w:i/>
        </w:rPr>
        <w:t xml:space="preserve">Sustainability Report: 2030 Vision for Carbon Neutrality</w:t>
      </w:r>
      <w:r>
        <w:t xml:space="preserve">.</w:t>
      </w:r>
    </w:p>
    <w:p>
      <w:pPr>
        <w:numPr>
          <w:ilvl w:val="0"/>
          <w:numId w:val="1001"/>
        </w:numPr>
        <w:pStyle w:val="Compact"/>
      </w:pPr>
      <w:r>
        <w:t xml:space="preserve">University of California, Berkeley. (2021).</w:t>
      </w:r>
      <w:r>
        <w:t xml:space="preserve"> </w:t>
      </w:r>
      <w:r>
        <w:rPr>
          <w:iCs/>
          <w:i/>
        </w:rPr>
        <w:t xml:space="preserve">LEED Certification and Energy Efficiency in Urban Infrastructure</w:t>
      </w:r>
      <w:r>
        <w:t xml:space="preserve">.</w:t>
      </w:r>
    </w:p>
    <w:p>
      <w:pPr>
        <w:numPr>
          <w:ilvl w:val="0"/>
          <w:numId w:val="1001"/>
        </w:numPr>
        <w:pStyle w:val="Compact"/>
      </w:pPr>
      <w:r>
        <w:t xml:space="preserve">National Renewable Energy Laboratory. (2022).</w:t>
      </w:r>
      <w:r>
        <w:t xml:space="preserve"> </w:t>
      </w:r>
      <w:r>
        <w:rPr>
          <w:iCs/>
          <w:i/>
        </w:rPr>
        <w:t xml:space="preserve">Smart Grid Integration and Mechanical Engineering Innovations</w:t>
      </w:r>
      <w:r>
        <w:t xml:space="preserve">.</w:t>
      </w:r>
    </w:p>
    <w:p>
      <w:pPr>
        <w:numPr>
          <w:ilvl w:val="0"/>
          <w:numId w:val="1001"/>
        </w:numPr>
        <w:pStyle w:val="Compact"/>
      </w:pPr>
      <w:r>
        <w:t xml:space="preserve">Salesforce Tower Case Study: Green Building Council of California.</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Local Mechanical Engineers.</w:t>
      </w:r>
    </w:p>
    <w:p>
      <w:pPr>
        <w:pStyle w:val="BodyText"/>
      </w:pPr>
      <w:r>
        <w:rPr>
          <w:bCs/>
          <w:b/>
        </w:rPr>
        <w:t xml:space="preserve">Appendix B:</w:t>
      </w:r>
      <w:r>
        <w:t xml:space="preserve"> </w:t>
      </w:r>
      <w:r>
        <w:t xml:space="preserve">Detailed Data Tables from San Francisco’s Climate Reports.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Role of a Mechanical Engineer in Sustainable Innovation in San Francisco</dc:title>
  <dc:creator/>
  <dc:language>en</dc:language>
  <cp:keywords/>
  <dcterms:created xsi:type="dcterms:W3CDTF">2026-07-23T07:44:22Z</dcterms:created>
  <dcterms:modified xsi:type="dcterms:W3CDTF">2026-07-23T07:44:22Z</dcterms:modified>
</cp:coreProperties>
</file>

<file path=docProps/custom.xml><?xml version="1.0" encoding="utf-8"?>
<Properties xmlns="http://schemas.openxmlformats.org/officeDocument/2006/custom-properties" xmlns:vt="http://schemas.openxmlformats.org/officeDocument/2006/docPropsVTypes"/>
</file>