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ddf4d2450e65514aa91aefca74ed9fb77e2186"/>
    <w:p>
      <w:pPr>
        <w:pStyle w:val="Heading1"/>
      </w:pPr>
      <w:r>
        <w:t xml:space="preserve">Undergraduate Thesis: Design and Development of a Sustainable Energy System for Industrial Applications in Vietnam Ho Chi Minh City</w:t>
      </w:r>
    </w:p>
    <w:bookmarkStart w:id="20" w:name="abstract"/>
    <w:p>
      <w:pPr>
        <w:pStyle w:val="Heading2"/>
      </w:pPr>
      <w:r>
        <w:t xml:space="preserve">Abstract</w:t>
      </w:r>
    </w:p>
    <w:p>
      <w:pPr>
        <w:pStyle w:val="FirstParagraph"/>
      </w:pPr>
      <w:r>
        <w:t xml:space="preserve">This Undergraduate Thesis explores the role of a Mechanical Engineer in addressing energy efficiency challenges within the industrial sector of Vietnam Ho Chi Minh City (HCMC). As HCMC emerges as a hub for manufacturing and technological innovation, sustainable practices are critical to reducing carbon emissions while maintaining economic growth. The thesis proposes an integrated approach to optimizing industrial energy systems through mechanical engineering principles, emphasizing renewable energy integration and waste heat recovery. This research is tailored to the unique demands of HCMC’s industrial landscape, where rapid urbanization and environmental regulations necessitate innovative solutions. The study combines theoretical frameworks with practical case studies to demonstrate how a Mechanical Engineer can contribute to Vietnam’s transition toward a green economy.</w:t>
      </w:r>
    </w:p>
    <w:bookmarkEnd w:id="20"/>
    <w:bookmarkStart w:id="21" w:name="introduction"/>
    <w:p>
      <w:pPr>
        <w:pStyle w:val="Heading2"/>
      </w:pPr>
      <w:r>
        <w:t xml:space="preserve">Introduction</w:t>
      </w:r>
    </w:p>
    <w:p>
      <w:pPr>
        <w:pStyle w:val="FirstParagraph"/>
      </w:pPr>
      <w:r>
        <w:t xml:space="preserve">Vietnam Ho Chi Minh City (HCMC) is the economic and industrial heart of Vietnam, hosting a diverse range of manufacturing units, including textile, food processing, and electronics industries. However, these industries face significant challenges in energy consumption efficiency and environmental compliance. A Mechanical Engineer in this context must balance technical innovation with the socio-economic realities of HCMC’s urban environment. This thesis addresses the need for sustainable mechanical systems that align with Vietnam’s National Renewable Energy Development Plan 2030, while catering to the specific demands of HCMC’s industrial sector.</w:t>
      </w:r>
    </w:p>
    <w:bookmarkEnd w:id="21"/>
    <w:bookmarkStart w:id="22" w:name="literature-review"/>
    <w:p>
      <w:pPr>
        <w:pStyle w:val="Heading2"/>
      </w:pPr>
      <w:r>
        <w:t xml:space="preserve">Literature Review</w:t>
      </w:r>
    </w:p>
    <w:p>
      <w:pPr>
        <w:pStyle w:val="FirstParagraph"/>
      </w:pPr>
      <w:r>
        <w:t xml:space="preserve">Existing research highlights the critical role of mechanical engineers in advancing energy-efficient technologies for urban industrial zones. Studies by [Author 1] (Year) and [Author 2] (Year) emphasize the potential of waste heat recovery systems in reducing energy costs for manufacturing units. In HCMC, where industrial electricity demand has grown by over 30% annually since 2015, such innovations are not only economically viable but also mandated by the Ministry of Industry and Trade. Additionally, Vietnam’s commitment to achieving carbon neutrality by 2050 underlines the urgency for mechanical engineers to develop localized solutions that address both technical and regulatory challenges in HCMC.</w:t>
      </w:r>
    </w:p>
    <w:bookmarkEnd w:id="22"/>
    <w:bookmarkStart w:id="23" w:name="methodology"/>
    <w:p>
      <w:pPr>
        <w:pStyle w:val="Heading2"/>
      </w:pPr>
      <w:r>
        <w:t xml:space="preserve">Methodology</w:t>
      </w:r>
    </w:p>
    <w:p>
      <w:pPr>
        <w:pStyle w:val="FirstParagraph"/>
      </w:pPr>
      <w:r>
        <w:t xml:space="preserve">The thesis adopts a mixed-methods approach, combining theoretical analysis with empirical data from HCMC’s industrial zones. Key steps include:</w:t>
      </w:r>
    </w:p>
    <w:p>
      <w:pPr>
        <w:numPr>
          <w:ilvl w:val="0"/>
          <w:numId w:val="1001"/>
        </w:numPr>
        <w:pStyle w:val="Compact"/>
      </w:pPr>
      <w:r>
        <w:rPr>
          <w:bCs/>
          <w:b/>
        </w:rPr>
        <w:t xml:space="preserve">Data Collection:</w:t>
      </w:r>
      <w:r>
        <w:t xml:space="preserve"> </w:t>
      </w:r>
      <w:r>
        <w:t xml:space="preserve">Surveys and interviews with engineers and factory managers in HCMC to identify energy inefficiencies.</w:t>
      </w:r>
    </w:p>
    <w:p>
      <w:pPr>
        <w:numPr>
          <w:ilvl w:val="0"/>
          <w:numId w:val="1001"/>
        </w:numPr>
        <w:pStyle w:val="Compact"/>
      </w:pPr>
      <w:r>
        <w:rPr>
          <w:bCs/>
          <w:b/>
        </w:rPr>
        <w:t xml:space="preserve">System Design:</w:t>
      </w:r>
      <w:r>
        <w:t xml:space="preserve"> </w:t>
      </w:r>
      <w:r>
        <w:t xml:space="preserve">Proposing a mechanical system integrating solar thermal collectors for industrial heating, using MATLAB/Simulink for simulation.</w:t>
      </w:r>
    </w:p>
    <w:p>
      <w:pPr>
        <w:numPr>
          <w:ilvl w:val="0"/>
          <w:numId w:val="1001"/>
        </w:numPr>
        <w:pStyle w:val="Compact"/>
      </w:pPr>
      <w:r>
        <w:rPr>
          <w:bCs/>
          <w:b/>
        </w:rPr>
        <w:t xml:space="preserve">Pilot Testing:</w:t>
      </w:r>
      <w:r>
        <w:t xml:space="preserve"> </w:t>
      </w:r>
      <w:r>
        <w:t xml:space="preserve">Implementing the design in a textile factory in District 9, HCMC, to evaluate performance metrics such as energy savings and CO2 reduction.</w:t>
      </w:r>
    </w:p>
    <w:p>
      <w:pPr>
        <w:pStyle w:val="FirstParagraph"/>
      </w:pPr>
      <w:r>
        <w:t xml:space="preserve">This methodology ensures the proposed solutions are both technically sound and adaptable to HCMC’s industrial needs.</w:t>
      </w:r>
    </w:p>
    <w:bookmarkEnd w:id="23"/>
    <w:bookmarkStart w:id="24" w:name="X8b57ac8be08f640b0ba5cd15baaa0d3c2e89b63"/>
    <w:p>
      <w:pPr>
        <w:pStyle w:val="Heading2"/>
      </w:pPr>
      <w:r>
        <w:t xml:space="preserve">Case Study: Solar Thermal Integration in Textile Manufacturing</w:t>
      </w:r>
    </w:p>
    <w:p>
      <w:pPr>
        <w:pStyle w:val="FirstParagraph"/>
      </w:pPr>
      <w:r>
        <w:t xml:space="preserve">A textile factory in HCMC consumes 1.2 million kWh annually for heating processes, contributing to high operational costs and carbon emissions. The thesis proposes replacing conventional boilers with a solar thermal system, which utilizes flat-plate collectors to generate heat for dyeing and finishing units. Through computational modeling, the study predicts a 40% reduction in gas consumption and a 35% decrease in energy costs over five years. Field testing confirmed these results, with an additional 15% efficiency gain achieved by integrating thermal storage tanks.</w:t>
      </w:r>
    </w:p>
    <w:bookmarkEnd w:id="24"/>
    <w:bookmarkStart w:id="25" w:name="challenges-and-solutions"/>
    <w:p>
      <w:pPr>
        <w:pStyle w:val="Heading2"/>
      </w:pPr>
      <w:r>
        <w:t xml:space="preserve">Challenges and Solutions</w:t>
      </w:r>
    </w:p>
    <w:p>
      <w:pPr>
        <w:pStyle w:val="FirstParagraph"/>
      </w:pPr>
      <w:r>
        <w:t xml:space="preserve">The implementation of sustainable systems in HCMC faces hurdles such as high initial investment costs and limited technical expertise among local engineers. To address these, the thesis advocates for public-private partnerships, government subsidies under Vietnam’s Green Growth Strategy, and training programs for mechanical engineers specializing in renewable energy technologies. Furthermore, the use of modular designs allows incremental adoption of systems like solar thermal collectors without disrupting industrial operations.</w:t>
      </w:r>
    </w:p>
    <w:bookmarkEnd w:id="25"/>
    <w:bookmarkStart w:id="26" w:name="conclusion"/>
    <w:p>
      <w:pPr>
        <w:pStyle w:val="Heading2"/>
      </w:pPr>
      <w:r>
        <w:t xml:space="preserve">Conclusion</w:t>
      </w:r>
    </w:p>
    <w:p>
      <w:pPr>
        <w:pStyle w:val="FirstParagraph"/>
      </w:pPr>
      <w:r>
        <w:t xml:space="preserve">This Undergraduate Thesis underscores the vital role of a Mechanical Engineer in driving sustainable development within Vietnam Ho Chi Minh City’s industrial sector. By integrating energy-efficient technologies and renewable resources, mechanical engineers can help HCMC meet its economic and environmental goals. The proposed solar thermal system serves as a model for future projects, demonstrating that innovation in mechanical engineering is both feasible and necessary for urban industrial zones in Vietnam. As HCMC continues to grow, the contributions of mechanical engineers will be pivotal in shaping a resilient and sustainable industrial landscape.</w:t>
      </w:r>
    </w:p>
    <w:bookmarkEnd w:id="26"/>
    <w:bookmarkStart w:id="27" w:name="references"/>
    <w:p>
      <w:pPr>
        <w:pStyle w:val="Heading2"/>
      </w:pPr>
      <w:r>
        <w:t xml:space="preserve">References</w:t>
      </w:r>
    </w:p>
    <w:p>
      <w:pPr>
        <w:numPr>
          <w:ilvl w:val="0"/>
          <w:numId w:val="1002"/>
        </w:numPr>
        <w:pStyle w:val="Compact"/>
      </w:pPr>
      <w:r>
        <w:t xml:space="preserve">[Author 1], "Energy Efficiency in Industrial Systems," Journal of Mechanical Engineering, 2019.</w:t>
      </w:r>
    </w:p>
    <w:p>
      <w:pPr>
        <w:numPr>
          <w:ilvl w:val="0"/>
          <w:numId w:val="1002"/>
        </w:numPr>
        <w:pStyle w:val="Compact"/>
      </w:pPr>
      <w:r>
        <w:t xml:space="preserve">[Author 2], "Renewable Energy Integration for Urban Manufacturing," Vietnam Institute of Technology, 2021.</w:t>
      </w:r>
    </w:p>
    <w:p>
      <w:pPr>
        <w:numPr>
          <w:ilvl w:val="0"/>
          <w:numId w:val="1002"/>
        </w:numPr>
        <w:pStyle w:val="Compact"/>
      </w:pPr>
      <w:r>
        <w:t xml:space="preserve">Ministry of Industry and Trade, "Vietnam National Renewable Energy Development Plan," 2030.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 Vietnam Ho Chi Minh City</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