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0d86de476b53223b85efd51c3a85f74ee184d5"/>
    <w:p>
      <w:pPr>
        <w:pStyle w:val="Heading1"/>
      </w:pPr>
      <w:r>
        <w:t xml:space="preserve">Undergraduate Thesis: The Role of a Mechatronics Engineer in Australia Melbourne</w:t>
      </w:r>
    </w:p>
    <w:bookmarkStart w:id="20" w:name="abstract"/>
    <w:p>
      <w:pPr>
        <w:pStyle w:val="Heading2"/>
      </w:pPr>
      <w:r>
        <w:t xml:space="preserve">Abstract</w:t>
      </w:r>
    </w:p>
    <w:p>
      <w:pPr>
        <w:pStyle w:val="FirstParagraph"/>
      </w:pPr>
      <w:r>
        <w:t xml:space="preserve">This Undergraduate Thesis explores the interdisciplinary field of Mechatronics Engineering, with a focus on its relevance and applications in Australia Melbourne. As a rapidly evolving discipline that integrates mechanical engineering, electrical engineering, and computer science, Mechatronics has become pivotal in addressing modern industrial challenges. This document highlights the significance of Mechatronics Engineers in driving innovation across sectors such as robotics, automation, and sustainable manufacturing. It also examines how Australia Melbourne's unique academic and industrial landscape provides opportunities for undergraduate students to contribute to cutting-edge advancements in this field.</w:t>
      </w:r>
    </w:p>
    <w:bookmarkEnd w:id="20"/>
    <w:bookmarkStart w:id="21" w:name="introduction"/>
    <w:p>
      <w:pPr>
        <w:pStyle w:val="Heading2"/>
      </w:pPr>
      <w:r>
        <w:t xml:space="preserve">Introduction</w:t>
      </w:r>
    </w:p>
    <w:p>
      <w:pPr>
        <w:pStyle w:val="FirstParagraph"/>
      </w:pPr>
      <w:r>
        <w:t xml:space="preserve">The term "Mechatronics Engineer" refers to a professional who designs and develops systems that combine mechanical, electrical, and computational technologies. In Australia Melbourne, where technological innovation is at the forefront of economic growth, Mechatronics Engineering has gained prominence as a cornerstone of modern engineering practice. This Undergraduate Thesis aims to provide a comprehensive overview of the role and responsibilities of Mechatronics Engineers in Australia Melbourne while emphasizing the unique challenges and opportunities available to students pursuing this discipline.</w:t>
      </w:r>
    </w:p>
    <w:p>
      <w:pPr>
        <w:pStyle w:val="BodyText"/>
      </w:pPr>
      <w:r>
        <w:t xml:space="preserve">Australia Melbourne is home to world-renowned institutions such as RMIT University, Monash University, and the University of Melbourne. These universities offer specialized programs in Mechatronics Engineering that equip students with the technical skills and theoretical knowledge required to excel in industries ranging from robotics to renewable energy. The city's vibrant ecosystem of startups, research centers, and manufacturing hubs makes it an ideal location for undergraduate students to engage with real-world applications of Mechatronics.</w:t>
      </w:r>
    </w:p>
    <w:bookmarkEnd w:id="21"/>
    <w:bookmarkStart w:id="22" w:name="X461277e29aed1f943a6054504a395401ef1bf63"/>
    <w:p>
      <w:pPr>
        <w:pStyle w:val="Heading2"/>
      </w:pPr>
      <w:r>
        <w:t xml:space="preserve">Key Areas of Study for a Mechatronics Engineer in Australia Melbourne</w:t>
      </w:r>
    </w:p>
    <w:p>
      <w:pPr>
        <w:pStyle w:val="FirstParagraph"/>
      </w:pPr>
      <w:r>
        <w:t xml:space="preserve">Undergraduate studies in Mechatronics Engineering typically cover a wide range of topics, including:</w:t>
      </w:r>
    </w:p>
    <w:p>
      <w:pPr>
        <w:numPr>
          <w:ilvl w:val="0"/>
          <w:numId w:val="1001"/>
        </w:numPr>
        <w:pStyle w:val="Compact"/>
      </w:pPr>
      <w:r>
        <w:rPr>
          <w:bCs/>
          <w:b/>
        </w:rPr>
        <w:t xml:space="preserve">Control Systems:</w:t>
      </w:r>
      <w:r>
        <w:t xml:space="preserve"> </w:t>
      </w:r>
      <w:r>
        <w:t xml:space="preserve">The design and implementation of feedback mechanisms to regulate mechanical systems. In Australia Melbourne, this is critical for applications such as autonomous vehicles and industrial automation.</w:t>
      </w:r>
    </w:p>
    <w:p>
      <w:pPr>
        <w:numPr>
          <w:ilvl w:val="0"/>
          <w:numId w:val="1001"/>
        </w:numPr>
        <w:pStyle w:val="Compact"/>
      </w:pPr>
      <w:r>
        <w:rPr>
          <w:bCs/>
          <w:b/>
        </w:rPr>
        <w:t xml:space="preserve">Sensors and Actuators:</w:t>
      </w:r>
      <w:r>
        <w:t xml:space="preserve"> </w:t>
      </w:r>
      <w:r>
        <w:t xml:space="preserve">Understanding how to integrate sensors (e.g., accelerometers, pressure sensors) with actuators (e.g., motors, hydraulic systems) to create responsive mechanical systems. Melbourne-based industries often require engineers who can optimize these components for precision manufacturing.</w:t>
      </w:r>
    </w:p>
    <w:p>
      <w:pPr>
        <w:numPr>
          <w:ilvl w:val="0"/>
          <w:numId w:val="1001"/>
        </w:numPr>
        <w:pStyle w:val="Compact"/>
      </w:pPr>
      <w:r>
        <w:rPr>
          <w:bCs/>
          <w:b/>
        </w:rPr>
        <w:t xml:space="preserve">Embedded Systems:</w:t>
      </w:r>
      <w:r>
        <w:t xml:space="preserve"> </w:t>
      </w:r>
      <w:r>
        <w:t xml:space="preserve">Programming microcontrollers and developing firmware for devices that interface with mechanical systems. This is particularly relevant in Australia Melbourne's growing IoT (Internet of Things) sector.</w:t>
      </w:r>
    </w:p>
    <w:p>
      <w:pPr>
        <w:numPr>
          <w:ilvl w:val="0"/>
          <w:numId w:val="1001"/>
        </w:numPr>
        <w:pStyle w:val="Compact"/>
      </w:pPr>
      <w:r>
        <w:rPr>
          <w:bCs/>
          <w:b/>
        </w:rPr>
        <w:t xml:space="preserve">Sustainable Design:</w:t>
      </w:r>
      <w:r>
        <w:t xml:space="preserve"> </w:t>
      </w:r>
      <w:r>
        <w:t xml:space="preserve">As Australia prioritizes environmental sustainability, Mechatronics Engineers in Melbourne are increasingly tasked with designing energy-efficient systems, such as renewable energy converters and smart grid technologies.</w:t>
      </w:r>
    </w:p>
    <w:bookmarkEnd w:id="22"/>
    <w:bookmarkStart w:id="23" w:name="Xdbf1bd96d6d763385e999d23b608b33ec2f1e5f"/>
    <w:p>
      <w:pPr>
        <w:pStyle w:val="Heading2"/>
      </w:pPr>
      <w:r>
        <w:t xml:space="preserve">Challenges and Opportunities in Australia Melbourne</w:t>
      </w:r>
    </w:p>
    <w:p>
      <w:pPr>
        <w:pStyle w:val="FirstParagraph"/>
      </w:pPr>
      <w:r>
        <w:t xml:space="preserve">While Mechatronics Engineering offers exciting prospects for students in Australia Melbourne, it also presents unique challenges. One major challenge is the need to stay updated with rapidly advancing technologies, such as artificial intelligence (AI) and machine learning (ML), which are increasingly integrated into mechatronic systems. Additionally, the interdisciplinary nature of the field requires students to develop expertise in multiple domains simultaneously.</w:t>
      </w:r>
    </w:p>
    <w:p>
      <w:pPr>
        <w:pStyle w:val="BodyText"/>
      </w:pPr>
      <w:r>
        <w:t xml:space="preserve">However, Australia Melbourne's strong emphasis on innovation and research provides ample opportunities for undergraduate students to overcome these challenges. For example, collaboration between academic institutions and industry partners (such as Siemens or Toyota) allows students to work on real-world projects. Furthermore, Melbourne's proximity to global markets makes it a hub for exporting mechatronic technologies, giving graduates a competitive edge in the international job market.</w:t>
      </w:r>
    </w:p>
    <w:bookmarkEnd w:id="23"/>
    <w:bookmarkStart w:id="24" w:name="Xbe5578b33b271f835e2b04f4acfa81735b369b7"/>
    <w:p>
      <w:pPr>
        <w:pStyle w:val="Heading2"/>
      </w:pPr>
      <w:r>
        <w:t xml:space="preserve">Case Study: Mechatronics in Healthcare Automation</w:t>
      </w:r>
    </w:p>
    <w:p>
      <w:pPr>
        <w:pStyle w:val="FirstParagraph"/>
      </w:pPr>
      <w:r>
        <w:t xml:space="preserve">A practical application of Mechatronics Engineering in Australia Melbourne is the development of automated medical devices. For instance, RMIT University has partnered with local hospitals to design robotic systems for precision surgery and patient monitoring. These projects require Mechatronics Engineers to combine knowledge of biomechanics, sensor technology, and real-time data processing—a perfect example of the interdisciplinary approach central to this field.</w:t>
      </w:r>
    </w:p>
    <w:bookmarkEnd w:id="24"/>
    <w:bookmarkStart w:id="25" w:name="conclusion"/>
    <w:p>
      <w:pPr>
        <w:pStyle w:val="Heading2"/>
      </w:pPr>
      <w:r>
        <w:t xml:space="preserve">Conclusion</w:t>
      </w:r>
    </w:p>
    <w:p>
      <w:pPr>
        <w:pStyle w:val="FirstParagraph"/>
      </w:pPr>
      <w:r>
        <w:t xml:space="preserve">This Undergraduate Thesis has highlighted the critical role of a Mechatronics Engineer in Australia Melbourne. As a discipline that bridges multiple engineering fields, Mechatronics offers students in Melbourne unique opportunities to innovate and contribute to global technological advancements. The city's academic institutions, industry partnerships, and focus on sustainability ensure that undergraduate students are well-prepared for careers in this dynamic field.</w:t>
      </w:r>
    </w:p>
    <w:p>
      <w:pPr>
        <w:pStyle w:val="BodyText"/>
      </w:pPr>
      <w:r>
        <w:t xml:space="preserve">For future research, it is recommended that studies explore the integration of AI with mechatronic systems in Australia Melbourne's context. Additionally, further analysis of how Mechatronics Engineers can address climate change through sustainable design will be valuable. As Australia Melbourne continues to grow as a leader in engineering innovation, the role of Mechatronics Engineers will only become more vital.</w:t>
      </w:r>
    </w:p>
    <w:bookmarkEnd w:id="25"/>
    <w:bookmarkStart w:id="26" w:name="references"/>
    <w:p>
      <w:pPr>
        <w:pStyle w:val="Heading2"/>
      </w:pPr>
      <w:r>
        <w:t xml:space="preserve">References</w:t>
      </w:r>
    </w:p>
    <w:p>
      <w:pPr>
        <w:pStyle w:val="FirstParagraph"/>
      </w:pPr>
      <w:r>
        <w:rPr>
          <w:iCs/>
          <w:i/>
        </w:rPr>
        <w:t xml:space="preserve">RMIT University. (2023). Mechatronics Engineering Program Overview.</w:t>
      </w:r>
      <w:r>
        <w:br/>
      </w:r>
      <w:r>
        <w:rPr>
          <w:iCs/>
          <w:i/>
        </w:rPr>
        <w:t xml:space="preserve">Monash University. (2023). Sustainable Design in Mechatronics: A Case Study from Melbourne.</w:t>
      </w:r>
      <w:r>
        <w:br/>
      </w:r>
      <w:r>
        <w:rPr>
          <w:iCs/>
          <w:i/>
        </w:rPr>
        <w:t xml:space="preserve">University of Melbourne. (2023). Robotics and Automation in Healthcare: Industry Collaborations.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Australia Melbourne</dc:title>
  <dc:creator/>
  <dc:language>en</dc:language>
  <cp:keywords/>
  <dcterms:created xsi:type="dcterms:W3CDTF">2026-07-17T02:52:32Z</dcterms:created>
  <dcterms:modified xsi:type="dcterms:W3CDTF">2026-07-17T02:52:32Z</dcterms:modified>
</cp:coreProperties>
</file>

<file path=docProps/custom.xml><?xml version="1.0" encoding="utf-8"?>
<Properties xmlns="http://schemas.openxmlformats.org/officeDocument/2006/custom-properties" xmlns:vt="http://schemas.openxmlformats.org/officeDocument/2006/docPropsVTypes"/>
</file>