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39347e3fa71d15a5374005fa0343e9d723bc4bd"/>
    <w:p>
      <w:pPr>
        <w:pStyle w:val="Heading1"/>
      </w:pPr>
      <w:r>
        <w:t xml:space="preserve">Undergraduate Thesis: Mechatronics Engineer in the Context of Belgium Brussels</w:t>
      </w:r>
    </w:p>
    <w:p>
      <w:pPr>
        <w:pStyle w:val="FirstParagraph"/>
      </w:pPr>
      <w:r>
        <w:rPr>
          <w:bCs/>
          <w:b/>
        </w:rPr>
        <w:t xml:space="preserve">Abstract:</w:t>
      </w:r>
    </w:p>
    <w:p>
      <w:pPr>
        <w:pStyle w:val="BodyText"/>
      </w:pPr>
      <w:r>
        <w:t xml:space="preserve">This Undergraduate Thesis explores the role and significance of a Mechatronics Engineer in the dynamic environment of Belgium Brussels. The thesis examines how mechatronic systems—integrating mechanical, electrical, and software engineering—are applied to solve real-world challenges in this multicultural capital. Special emphasis is placed on the unique opportunities and constraints within Belgium Brussels, including its industrial landscape, educational institutions, and policy frameworks. Through case studies and theoretical analysis, the document highlights the interdisciplinary nature of mechatronics and its relevance to sustainable urban development, advanced manufacturing, and smart infrastructure in a European hub.</w:t>
      </w:r>
    </w:p>
    <w:bookmarkStart w:id="20" w:name="introduction"/>
    <w:p>
      <w:pPr>
        <w:pStyle w:val="Heading2"/>
      </w:pPr>
      <w:r>
        <w:t xml:space="preserve">1. Introduction</w:t>
      </w:r>
    </w:p>
    <w:p>
      <w:pPr>
        <w:pStyle w:val="FirstParagraph"/>
      </w:pPr>
      <w:r>
        <w:t xml:space="preserve">The field of Mechatronics Engineering has emerged as a cornerstone of modern technological innovation, blending mechanical engineering with electronics and computer science. In Belgium Brussels—a region characterized by its strategic location at the crossroads of Europe—this discipline plays a pivotal role in addressing the demands of an increasingly automated and interconnected world. As an Undergraduate Thesis, this document aims to bridge academic theory with practical application, demonstrating how Mechatronics Engineers contribute to the economic and technological growth of Belgium Brussels.</w:t>
      </w:r>
    </w:p>
    <w:p>
      <w:pPr>
        <w:pStyle w:val="BodyText"/>
      </w:pPr>
      <w:r>
        <w:t xml:space="preserve">Belgium Brussels is not only a political and cultural epicenter but also a burgeoning hub for innovation. The region’s emphasis on sustainable urban planning, high-tech industries, and research initiatives creates an ideal environment for mechatronic systems to thrive. This thesis will analyze the specific challenges and opportunities faced by Mechatronics Engineers in this context.</w:t>
      </w:r>
    </w:p>
    <w:bookmarkEnd w:id="20"/>
    <w:bookmarkStart w:id="21" w:name="the-role-of-a-mechatronics-engineer"/>
    <w:p>
      <w:pPr>
        <w:pStyle w:val="Heading2"/>
      </w:pPr>
      <w:r>
        <w:t xml:space="preserve">2. The Role of a Mechatronics Engineer</w:t>
      </w:r>
    </w:p>
    <w:p>
      <w:pPr>
        <w:pStyle w:val="FirstParagraph"/>
      </w:pPr>
      <w:r>
        <w:t xml:space="preserve">A Mechatronics Engineer is tasked with designing, developing, and maintaining systems that integrate mechanical components with electronic circuits and software algorithms. This interdisciplinary approach is essential for creating advanced automation solutions, robotics systems, and smart devices. In Belgium Brussels, where industries such as automotive manufacturing, aerospace engineering, and renewable energy are prominent, the demand for skilled Mechatronics Engineers remains high.</w:t>
      </w:r>
    </w:p>
    <w:p>
      <w:pPr>
        <w:pStyle w:val="BodyText"/>
      </w:pPr>
      <w:r>
        <w:t xml:space="preserve">Key responsibilities of a Mechatronics Engineer include:</w:t>
      </w:r>
    </w:p>
    <w:p>
      <w:pPr>
        <w:numPr>
          <w:ilvl w:val="0"/>
          <w:numId w:val="1001"/>
        </w:numPr>
        <w:pStyle w:val="Compact"/>
      </w:pPr>
      <w:r>
        <w:t xml:space="preserve">Designing control systems for industrial machinery.</w:t>
      </w:r>
    </w:p>
    <w:p>
      <w:pPr>
        <w:numPr>
          <w:ilvl w:val="0"/>
          <w:numId w:val="1001"/>
        </w:numPr>
        <w:pStyle w:val="Compact"/>
      </w:pPr>
      <w:r>
        <w:t xml:space="preserve">Developing embedded software for automated processes.</w:t>
      </w:r>
    </w:p>
    <w:p>
      <w:pPr>
        <w:numPr>
          <w:ilvl w:val="0"/>
          <w:numId w:val="1001"/>
        </w:numPr>
        <w:pStyle w:val="Compact"/>
      </w:pPr>
      <w:r>
        <w:t xml:space="preserve">Optimizing mechanical designs using computer-aided engineering (CAE) tools.</w:t>
      </w:r>
    </w:p>
    <w:p>
      <w:pPr>
        <w:numPr>
          <w:ilvl w:val="0"/>
          <w:numId w:val="1001"/>
        </w:numPr>
        <w:pStyle w:val="Compact"/>
      </w:pPr>
      <w:r>
        <w:t xml:space="preserve">Collaborating with cross-functional teams to integrate hardware and software solutions.</w:t>
      </w:r>
    </w:p>
    <w:p>
      <w:pPr>
        <w:pStyle w:val="FirstParagraph"/>
      </w:pPr>
      <w:r>
        <w:t xml:space="preserve">In the context of Belgium Brussels, these responsibilities are further enriched by the region’s focus on smart cities and green technologies. For example, Mechatronics Engineers might work on energy-efficient building systems or autonomous vehicles designed for urban mobility.</w:t>
      </w:r>
    </w:p>
    <w:bookmarkEnd w:id="21"/>
    <w:bookmarkStart w:id="24" w:name="case-studies-in-belgium-brussels"/>
    <w:p>
      <w:pPr>
        <w:pStyle w:val="Heading2"/>
      </w:pPr>
      <w:r>
        <w:t xml:space="preserve">3. Case Studies in Belgium Brussels</w:t>
      </w:r>
    </w:p>
    <w:p>
      <w:pPr>
        <w:pStyle w:val="FirstParagraph"/>
      </w:pPr>
      <w:r>
        <w:t xml:space="preserve">To illustrate the application of Mechatronics Engineering in Belgium Brussels, two case studies are presented:</w:t>
      </w:r>
    </w:p>
    <w:bookmarkStart w:id="22" w:name="case-study-1-smart-urban-mobility"/>
    <w:p>
      <w:pPr>
        <w:pStyle w:val="Heading3"/>
      </w:pPr>
      <w:r>
        <w:t xml:space="preserve">Case Study 1: Smart Urban Mobility</w:t>
      </w:r>
    </w:p>
    <w:p>
      <w:pPr>
        <w:pStyle w:val="FirstParagraph"/>
      </w:pPr>
      <w:r>
        <w:t xml:space="preserve">The city of Brussels has been investing heavily in sustainable transportation infrastructure. Mechatronics Engineers have played a critical role in developing electric public transport systems and autonomous shuttle services. For instance, the deployment of driverless trams and electric buses requires precise control systems that balance mechanical efficiency with real-time data processing—a core competency of Mechatronics Engineers.</w:t>
      </w:r>
    </w:p>
    <w:bookmarkEnd w:id="22"/>
    <w:bookmarkStart w:id="23" w:name="case-study-2-industrial-automation"/>
    <w:p>
      <w:pPr>
        <w:pStyle w:val="Heading3"/>
      </w:pPr>
      <w:r>
        <w:t xml:space="preserve">Case Study 2: Industrial Automation</w:t>
      </w:r>
    </w:p>
    <w:p>
      <w:pPr>
        <w:pStyle w:val="FirstParagraph"/>
      </w:pPr>
      <w:r>
        <w:t xml:space="preserve">Belgium Brussels is home to numerous manufacturing firms involved in precision engineering. A local aerospace company, for example, has partnered with academic institutions to design robotic arms capable of assembling complex components with sub-millimeter accuracy. This project highlights the synergy between academic research and industrial application, a hallmark of Mechatronics Engineering.</w:t>
      </w:r>
    </w:p>
    <w:bookmarkEnd w:id="23"/>
    <w:bookmarkEnd w:id="24"/>
    <w:bookmarkStart w:id="25" w:name="Xeeb73b11598f8cebaf2db22645eb87032fcbb08"/>
    <w:p>
      <w:pPr>
        <w:pStyle w:val="Heading2"/>
      </w:pPr>
      <w:r>
        <w:t xml:space="preserve">4. Challenges and Opportunities in Belgium Brussels</w:t>
      </w:r>
    </w:p>
    <w:p>
      <w:pPr>
        <w:pStyle w:val="FirstParagraph"/>
      </w:pPr>
      <w:r>
        <w:t xml:space="preserve">While Belgium Brussels offers numerous opportunities for Mechatronics Engineers, the region also presents unique challenges:</w:t>
      </w:r>
    </w:p>
    <w:p>
      <w:pPr>
        <w:numPr>
          <w:ilvl w:val="0"/>
          <w:numId w:val="1002"/>
        </w:numPr>
        <w:pStyle w:val="Compact"/>
      </w:pPr>
      <w:r>
        <w:rPr>
          <w:bCs/>
          <w:b/>
        </w:rPr>
        <w:t xml:space="preserve">Multilingual Environment:</w:t>
      </w:r>
      <w:r>
        <w:t xml:space="preserve"> </w:t>
      </w:r>
      <w:r>
        <w:t xml:space="preserve">The need to communicate effectively in both Dutch and French necessitates strong language skills, particularly for engineers working in multicultural teams.</w:t>
      </w:r>
    </w:p>
    <w:p>
      <w:pPr>
        <w:numPr>
          <w:ilvl w:val="0"/>
          <w:numId w:val="1002"/>
        </w:numPr>
        <w:pStyle w:val="Compact"/>
      </w:pPr>
      <w:r>
        <w:rPr>
          <w:bCs/>
          <w:b/>
        </w:rPr>
        <w:t xml:space="preserve">Regulatory Compliance:</w:t>
      </w:r>
      <w:r>
        <w:t xml:space="preserve"> </w:t>
      </w:r>
      <w:r>
        <w:t xml:space="preserve">European Union directives on safety, emissions, and data privacy require Mechatronics Engineers to stay updated with evolving standards.</w:t>
      </w:r>
    </w:p>
    <w:p>
      <w:pPr>
        <w:numPr>
          <w:ilvl w:val="0"/>
          <w:numId w:val="1002"/>
        </w:numPr>
        <w:pStyle w:val="Compact"/>
      </w:pPr>
      <w:r>
        <w:rPr>
          <w:bCs/>
          <w:b/>
        </w:rPr>
        <w:t xml:space="preserve">Educational Resources:</w:t>
      </w:r>
      <w:r>
        <w:t xml:space="preserve"> </w:t>
      </w:r>
      <w:r>
        <w:t xml:space="preserve">Institutions such as the Université Libre de Bruxelles (ULB) and Vrije Universiteit Brussel (VUB) provide robust programs in mechatronics, but students must compete for internships and research projects in a highly competitive environment.</w:t>
      </w:r>
    </w:p>
    <w:p>
      <w:pPr>
        <w:pStyle w:val="FirstParagraph"/>
      </w:pPr>
      <w:r>
        <w:t xml:space="preserve">Despite these challenges, Belgium Brussels offers unparalleled access to European funding initiatives like Horizon Europe, which support innovation in mechatronic systems. Additionally, the region’s proximity to global markets and its role as a political center enhance the visibility of Mechatronics Engineers’ work.</w:t>
      </w:r>
    </w:p>
    <w:bookmarkEnd w:id="25"/>
    <w:bookmarkStart w:id="26" w:name="Xfbc53635883b49e38d230ae2028495b550d8320"/>
    <w:p>
      <w:pPr>
        <w:pStyle w:val="Heading2"/>
      </w:pPr>
      <w:r>
        <w:t xml:space="preserve">5. Future Trends in Mechatronics for Belgium Brussels</w:t>
      </w:r>
    </w:p>
    <w:p>
      <w:pPr>
        <w:pStyle w:val="FirstParagraph"/>
      </w:pPr>
      <w:r>
        <w:t xml:space="preserve">The future of Mechatronics Engineering in Belgium Brussels is closely tied to advancements in artificial intelligence (AI), the Internet of Things (IoT), and sustainable technologies. Emerging trends include:</w:t>
      </w:r>
    </w:p>
    <w:p>
      <w:pPr>
        <w:numPr>
          <w:ilvl w:val="0"/>
          <w:numId w:val="1003"/>
        </w:numPr>
        <w:pStyle w:val="Compact"/>
      </w:pPr>
      <w:r>
        <w:rPr>
          <w:bCs/>
          <w:b/>
        </w:rPr>
        <w:t xml:space="preserve">AI-Driven Automation:</w:t>
      </w:r>
      <w:r>
        <w:t xml:space="preserve"> </w:t>
      </w:r>
      <w:r>
        <w:t xml:space="preserve">The integration of machine learning algorithms into mechatronic systems for predictive maintenance and real-time decision-making.</w:t>
      </w:r>
    </w:p>
    <w:p>
      <w:pPr>
        <w:numPr>
          <w:ilvl w:val="0"/>
          <w:numId w:val="1003"/>
        </w:numPr>
        <w:pStyle w:val="Compact"/>
      </w:pPr>
      <w:r>
        <w:rPr>
          <w:bCs/>
          <w:b/>
        </w:rPr>
        <w:t xml:space="preserve">Smart Infrastructure:</w:t>
      </w:r>
      <w:r>
        <w:t xml:space="preserve"> </w:t>
      </w:r>
      <w:r>
        <w:t xml:space="preserve">Developing IoT-enabled infrastructure, such as self-regulating traffic systems or energy-efficient buildings, to support Brussels’ sustainability goals.</w:t>
      </w:r>
    </w:p>
    <w:p>
      <w:pPr>
        <w:numPr>
          <w:ilvl w:val="0"/>
          <w:numId w:val="1003"/>
        </w:numPr>
        <w:pStyle w:val="Compact"/>
      </w:pPr>
      <w:r>
        <w:rPr>
          <w:bCs/>
          <w:b/>
        </w:rPr>
        <w:t xml:space="preserve">Cross-Disciplinary Collaboration:</w:t>
      </w:r>
      <w:r>
        <w:t xml:space="preserve"> </w:t>
      </w:r>
      <w:r>
        <w:t xml:space="preserve">Greater collaboration between Mechatronics Engineers and experts in fields like biotechnology and environmental science to address complex urban challenges.</w:t>
      </w:r>
    </w:p>
    <w:p>
      <w:pPr>
        <w:pStyle w:val="FirstParagraph"/>
      </w:pPr>
      <w:r>
        <w:t xml:space="preserve">These trends underscore the need for Mechatronics Engineers in Belgium Brussels to continuously adapt their skills and remain at the forefront of technological innovation.</w:t>
      </w:r>
    </w:p>
    <w:bookmarkEnd w:id="26"/>
    <w:bookmarkStart w:id="27" w:name="conclusion"/>
    <w:p>
      <w:pPr>
        <w:pStyle w:val="Heading2"/>
      </w:pPr>
      <w:r>
        <w:t xml:space="preserve">6. Conclusion</w:t>
      </w:r>
    </w:p>
    <w:p>
      <w:pPr>
        <w:pStyle w:val="FirstParagraph"/>
      </w:pPr>
      <w:r>
        <w:t xml:space="preserve">In conclusion, this Undergraduate Thesis has demonstrated that a Mechatronics Engineer is an indispensable asset to the economic and technological landscape of Belgium Brussels. The region’s unique blend of cultural diversity, industrial activity, and academic excellence creates a fertile ground for innovation in mechatronic systems. As urbanization accelerates and industries embrace digital transformation, the role of Mechatronics Engineers in shaping sustainable solutions will only grow more critical.</w:t>
      </w:r>
    </w:p>
    <w:p>
      <w:pPr>
        <w:pStyle w:val="BodyText"/>
      </w:pPr>
      <w:r>
        <w:t xml:space="preserve">For students pursuing an undergraduate degree in Mechatronics Engineering, Belgium Brussels offers not only rigorous academic training but also a vibrant ecosystem for practical application. By leveraging this environment, future engineers can contribute meaningfully to both local and global challenges while advancing their careers in a dynamic field.</w:t>
      </w:r>
    </w:p>
    <w:bookmarkEnd w:id="27"/>
    <w:bookmarkStart w:id="28" w:name="references"/>
    <w:p>
      <w:pPr>
        <w:pStyle w:val="Heading2"/>
      </w:pPr>
      <w:r>
        <w:t xml:space="preserve">References</w:t>
      </w:r>
    </w:p>
    <w:p>
      <w:pPr>
        <w:numPr>
          <w:ilvl w:val="0"/>
          <w:numId w:val="1004"/>
        </w:numPr>
        <w:pStyle w:val="Compact"/>
      </w:pPr>
      <w:r>
        <w:t xml:space="preserve">European Commission. (2023). "Horizon Europe: Funding for Research and Innovation." Retrieved from https://ec.europa.eu/research</w:t>
      </w:r>
    </w:p>
    <w:p>
      <w:pPr>
        <w:numPr>
          <w:ilvl w:val="0"/>
          <w:numId w:val="1004"/>
        </w:numPr>
        <w:pStyle w:val="Compact"/>
      </w:pPr>
      <w:r>
        <w:t xml:space="preserve">Université Libre de Bruxelles. (2023). "Mechatronics Engineering Program Overview." Retrieved from https://www.ulb.ac.be</w:t>
      </w:r>
    </w:p>
    <w:p>
      <w:pPr>
        <w:numPr>
          <w:ilvl w:val="0"/>
          <w:numId w:val="1004"/>
        </w:numPr>
        <w:pStyle w:val="Compact"/>
      </w:pPr>
      <w:r>
        <w:t xml:space="preserve">Vrije Universiteit Brussel. (2023). "Smart Cities and Sustainable Technologies Research Hub." Retrieved from https://www.vub.ac.be</w:t>
      </w:r>
    </w:p>
    <w:p>
      <w:pPr>
        <w:pStyle w:val="FirstParagraph"/>
      </w:pPr>
      <w:r>
        <w:rPr>
          <w:bCs/>
          <w:b/>
        </w:rPr>
        <w:t xml:space="preserve">Author:</w:t>
      </w:r>
      <w:r>
        <w:t xml:space="preserve"> </w:t>
      </w:r>
      <w:r>
        <w:t xml:space="preserve">[Your Name]</w:t>
      </w:r>
      <w:r>
        <w:br/>
      </w:r>
      <w:r>
        <w:rPr>
          <w:bCs/>
          <w:b/>
        </w:rPr>
        <w:t xml:space="preserve">Date:</w:t>
      </w:r>
      <w:r>
        <w:t xml:space="preserve"> </w:t>
      </w:r>
      <w:r>
        <w:t xml:space="preserve">[Insert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Belgium Brussels</dc:title>
  <dc:creator/>
  <dc:language>en</dc:language>
  <cp:keywords/>
  <dcterms:created xsi:type="dcterms:W3CDTF">2026-07-15T05:29:46Z</dcterms:created>
  <dcterms:modified xsi:type="dcterms:W3CDTF">2026-07-15T05:29:46Z</dcterms:modified>
</cp:coreProperties>
</file>

<file path=docProps/custom.xml><?xml version="1.0" encoding="utf-8"?>
<Properties xmlns="http://schemas.openxmlformats.org/officeDocument/2006/custom-properties" xmlns:vt="http://schemas.openxmlformats.org/officeDocument/2006/docPropsVTypes"/>
</file>