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d1abb486ab05e45f8b6b55457f2258f4feaa728"/>
    <w:p>
      <w:pPr>
        <w:pStyle w:val="Heading1"/>
      </w:pPr>
      <w:r>
        <w:t xml:space="preserve">Undergraduate Thesis: The Role of the Mechatronics Engineer in Technological Development in Chile Santiago</w:t>
      </w:r>
    </w:p>
    <w:bookmarkStart w:id="20" w:name="abstract"/>
    <w:p>
      <w:pPr>
        <w:pStyle w:val="Heading2"/>
      </w:pPr>
      <w:r>
        <w:t xml:space="preserve">Abstract</w:t>
      </w:r>
    </w:p>
    <w:p>
      <w:pPr>
        <w:pStyle w:val="FirstParagraph"/>
      </w:pPr>
      <w:r>
        <w:t xml:space="preserve">This Undergraduate Thesis explores the contributions and challenges faced by Mechatronics Engineers in Chile Santiago, a city that serves as a hub for innovation and industry. With the rapid advancement of automation, robotics, and smart systems in Latin America, Mechatronics Engineers play a pivotal role in integrating mechanical, electrical, and software engineering disciplines to solve complex industrial problems. The study focuses on the unique context of Santiago, Chile's capital city, which hosts leading universities like Universidad de Chile and Universidad Tecnológica Metropolitana (UTEM), as well as industries ranging from mining to agriculture. Through a combination of case studies and literature review, this thesis highlights how Mechatronics Engineers in Santiago contribute to national technological development while addressing regional challenges such as sustainability, resource efficiency, and workforce training.</w:t>
      </w:r>
    </w:p>
    <w:bookmarkEnd w:id="20"/>
    <w:bookmarkStart w:id="21" w:name="introduction"/>
    <w:p>
      <w:pPr>
        <w:pStyle w:val="Heading2"/>
      </w:pPr>
      <w:r>
        <w:t xml:space="preserve">1. Introduction</w:t>
      </w:r>
    </w:p>
    <w:p>
      <w:pPr>
        <w:pStyle w:val="FirstParagraph"/>
      </w:pPr>
      <w:r>
        <w:t xml:space="preserve">Chile Santiago has emerged as a key player in the region’s technological ecosystem due to its strategic location, infrastructure, and academic institutions. The field of Mechatronics Engineering combines mechanical design, electrical systems, control theory, and software programming to create intelligent machines and automated solutions. In Santiago, this discipline is increasingly critical for industries such as mining (the backbone of Chile’s economy), agriculture (with its focus on precision farming), and manufacturing (driven by global trade demands). This thesis aims to analyze how Mechatronics Engineers in Santiago are shaping the future of these industries while navigating local challenges like resource scarcity and environmental regulations.</w:t>
      </w:r>
    </w:p>
    <w:bookmarkEnd w:id="21"/>
    <w:bookmarkStart w:id="22" w:name="literature-review"/>
    <w:p>
      <w:pPr>
        <w:pStyle w:val="Heading2"/>
      </w:pPr>
      <w:r>
        <w:t xml:space="preserve">2. Literature Review</w:t>
      </w:r>
    </w:p>
    <w:p>
      <w:pPr>
        <w:pStyle w:val="FirstParagraph"/>
      </w:pPr>
      <w:r>
        <w:t xml:space="preserve">The role of Mechatronics Engineers globally has evolved from traditional automation to advanced systems involving artificial intelligence (AI) and the Internet of Things (IoT). In Santiago, this evolution is reflected in the growing number of startups and research projects focused on robotics for mining safety, autonomous agricultural machinery, and energy-efficient manufacturing. Studies by Chilean institutions such as the Pontificia Universidad Católica de Chile highlight the integration of mechatronics in renewable energy systems, particularly solar power optimization for arid regions like Atacama Desert.</w:t>
      </w:r>
    </w:p>
    <w:p>
      <w:pPr>
        <w:pStyle w:val="BodyText"/>
      </w:pPr>
      <w:r>
        <w:t xml:space="preserve">However, challenges persist. A 2021 report by CENDA (Chilean Center for Economic and Technological Development) noted that Santiago’s Mechatronics Engineers face a skills gap in emerging technologies such as AI-driven automation and cybersecurity for industrial systems. Additionally, the high cost of advanced equipment and limited public funding for research hinder innovation in smaller firms.</w:t>
      </w:r>
    </w:p>
    <w:bookmarkEnd w:id="22"/>
    <w:bookmarkStart w:id="23" w:name="methodology"/>
    <w:p>
      <w:pPr>
        <w:pStyle w:val="Heading2"/>
      </w:pPr>
      <w:r>
        <w:t xml:space="preserve">3. Methodology</w:t>
      </w:r>
    </w:p>
    <w:p>
      <w:pPr>
        <w:pStyle w:val="FirstParagraph"/>
      </w:pPr>
      <w:r>
        <w:t xml:space="preserve">This thesis employs a mixed-methods approach to analyze the role of Mechatronics Engineers in Santiago. Primary data was collected through interviews with 15 professionals working in sectors such as mining, agriculture, and robotics startups. Secondary data included academic papers from Chilean universities and industry reports from organizations like CORFO (Chile’s Economic Development Agency). The study also reviewed case studies of successful mechatronics projects implemented in Santiago over the past decade.</w:t>
      </w:r>
    </w:p>
    <w:bookmarkEnd w:id="23"/>
    <w:bookmarkStart w:id="26" w:name="case-studies"/>
    <w:p>
      <w:pPr>
        <w:pStyle w:val="Heading2"/>
      </w:pPr>
      <w:r>
        <w:t xml:space="preserve">4. Case Studies</w:t>
      </w:r>
    </w:p>
    <w:bookmarkStart w:id="24" w:name="mining-industry-automation"/>
    <w:p>
      <w:pPr>
        <w:pStyle w:val="Heading3"/>
      </w:pPr>
      <w:r>
        <w:t xml:space="preserve">4.1 Mining Industry Automation</w:t>
      </w:r>
    </w:p>
    <w:p>
      <w:pPr>
        <w:pStyle w:val="FirstParagraph"/>
      </w:pPr>
      <w:r>
        <w:t xml:space="preserve">A leading mining company in Santiago, Antofagasta Minerals, collaborated with UTEM to develop autonomous drilling systems using mechatronics principles. These systems reduced human exposure to hazardous environments while improving operational efficiency by 25%. The project required Mechatronics Engineers to integrate sensors, actuators, and real-time control algorithms tailored to the harsh conditions of Chilean mines.</w:t>
      </w:r>
    </w:p>
    <w:bookmarkEnd w:id="24"/>
    <w:bookmarkStart w:id="25" w:name="precision-agriculture"/>
    <w:p>
      <w:pPr>
        <w:pStyle w:val="Heading3"/>
      </w:pPr>
      <w:r>
        <w:t xml:space="preserve">4.2 Precision Agriculture</w:t>
      </w:r>
    </w:p>
    <w:p>
      <w:pPr>
        <w:pStyle w:val="FirstParagraph"/>
      </w:pPr>
      <w:r>
        <w:t xml:space="preserve">In Santiago’s agricultural sector, a startup named AgroTech Chile deployed mechatronic drones for crop monitoring and irrigation management. The system uses AI to analyze soil data and optimize water usage, addressing the challenge of water scarcity in central Chile. This project highlights how Mechatronics Engineers adapt global technologies to local needs.</w:t>
      </w:r>
    </w:p>
    <w:bookmarkEnd w:id="25"/>
    <w:bookmarkEnd w:id="26"/>
    <w:bookmarkStart w:id="27" w:name="challenges-and-opportunities"/>
    <w:p>
      <w:pPr>
        <w:pStyle w:val="Heading2"/>
      </w:pPr>
      <w:r>
        <w:t xml:space="preserve">5. Challenges and Opportunities</w:t>
      </w:r>
    </w:p>
    <w:p>
      <w:pPr>
        <w:pStyle w:val="FirstParagraph"/>
      </w:pPr>
      <w:r>
        <w:t xml:space="preserve">While Santiago offers a vibrant academic environment for Mechatronics Engineers, several barriers exist. These include:</w:t>
      </w:r>
    </w:p>
    <w:p>
      <w:pPr>
        <w:numPr>
          <w:ilvl w:val="0"/>
          <w:numId w:val="1001"/>
        </w:numPr>
        <w:pStyle w:val="Compact"/>
      </w:pPr>
      <w:r>
        <w:t xml:space="preserve">Limited access to cutting-edge laboratory equipment in public universities.</w:t>
      </w:r>
    </w:p>
    <w:p>
      <w:pPr>
        <w:numPr>
          <w:ilvl w:val="0"/>
          <w:numId w:val="1001"/>
        </w:numPr>
        <w:pStyle w:val="Compact"/>
      </w:pPr>
      <w:r>
        <w:t xml:space="preserve">The need for interdisciplinary collaboration between engineers, data scientists, and policymakers.</w:t>
      </w:r>
    </w:p>
    <w:p>
      <w:pPr>
        <w:numPr>
          <w:ilvl w:val="0"/>
          <w:numId w:val="1001"/>
        </w:numPr>
        <w:pStyle w:val="Compact"/>
      </w:pPr>
      <w:r>
        <w:t xml:space="preserve">Competition from international tech firms entering the Chilean market.</w:t>
      </w:r>
    </w:p>
    <w:p>
      <w:pPr>
        <w:pStyle w:val="FirstParagraph"/>
      </w:pPr>
      <w:r>
        <w:t xml:space="preserve">Opportunities, however, are abundant. Santiago’s participation in the Global Innovation Index (GII) 2023 ranks it among the top Latin American cities for innovation. This positions local Mechatronics Engineers to lead projects in green technology and smart infrastructure, supported by Chile’s commitment to net-zero emissions by 2050.</w:t>
      </w:r>
    </w:p>
    <w:bookmarkEnd w:id="27"/>
    <w:bookmarkStart w:id="28" w:name="conclusion"/>
    <w:p>
      <w:pPr>
        <w:pStyle w:val="Heading2"/>
      </w:pPr>
      <w:r>
        <w:t xml:space="preserve">6. Conclusion</w:t>
      </w:r>
    </w:p>
    <w:p>
      <w:pPr>
        <w:pStyle w:val="FirstParagraph"/>
      </w:pPr>
      <w:r>
        <w:t xml:space="preserve">The Mechatronics Engineer is a vital driver of technological progress in Chile Santiago, bridging the gap between academic research and industrial application. By leveraging Santiago’s infrastructure, universities, and strategic location, these engineers can address both local and global challenges. This thesis underscores the need for stronger public-private partnerships to foster innovation in mechatronics education and practice. Future research could explore the impact of AI integration on traditional mechatronic systems in Santiago’s industries.</w:t>
      </w:r>
    </w:p>
    <w:bookmarkEnd w:id="28"/>
    <w:bookmarkStart w:id="29" w:name="references"/>
    <w:p>
      <w:pPr>
        <w:pStyle w:val="Heading2"/>
      </w:pPr>
      <w:r>
        <w:t xml:space="preserve">References</w:t>
      </w:r>
    </w:p>
    <w:p>
      <w:pPr>
        <w:numPr>
          <w:ilvl w:val="0"/>
          <w:numId w:val="1002"/>
        </w:numPr>
        <w:pStyle w:val="Compact"/>
      </w:pPr>
      <w:r>
        <w:t xml:space="preserve">CENDA (2021). "Skills Gap Analysis for Chilean Engineering Professionals."</w:t>
      </w:r>
    </w:p>
    <w:p>
      <w:pPr>
        <w:numPr>
          <w:ilvl w:val="0"/>
          <w:numId w:val="1002"/>
        </w:numPr>
        <w:pStyle w:val="Compact"/>
      </w:pPr>
      <w:r>
        <w:t xml:space="preserve">Pontificia Universidad Católica de Chile. "Renewable Energy Systems and Mechatronics."</w:t>
      </w:r>
    </w:p>
    <w:p>
      <w:pPr>
        <w:numPr>
          <w:ilvl w:val="0"/>
          <w:numId w:val="1002"/>
        </w:numPr>
        <w:pStyle w:val="Compact"/>
      </w:pPr>
      <w:r>
        <w:t xml:space="preserve">CORFO (2023). "Innovation in Santiago’s Manufacturing Sector."</w:t>
      </w:r>
    </w:p>
    <w:p>
      <w:pPr>
        <w:numPr>
          <w:ilvl w:val="0"/>
          <w:numId w:val="1002"/>
        </w:numPr>
        <w:pStyle w:val="Compact"/>
      </w:pPr>
      <w:r>
        <w:t xml:space="preserve">AgroTech Chile. "Case Study: Precision Agriculture Drones in Central Chile."</w:t>
      </w:r>
    </w:p>
    <w:bookmarkEnd w:id="29"/>
    <w:bookmarkStart w:id="30" w:name="appendices"/>
    <w:p>
      <w:pPr>
        <w:pStyle w:val="Heading2"/>
      </w:pPr>
      <w:r>
        <w:t xml:space="preserve">Appendices</w:t>
      </w:r>
    </w:p>
    <w:p>
      <w:pPr>
        <w:pStyle w:val="FirstParagraph"/>
      </w:pPr>
      <w:r>
        <w:rPr>
          <w:iCs/>
          <w:i/>
        </w:rPr>
        <w:t xml:space="preserve">Appendix A: Interview Questionnaire for Mechatronics Engineers.</w:t>
      </w:r>
    </w:p>
    <w:p>
      <w:pPr>
        <w:pStyle w:val="BodyText"/>
      </w:pPr>
      <w:r>
        <w:rPr>
          <w:iCs/>
          <w:i/>
        </w:rPr>
        <w:t xml:space="preserve">Appendix B: Data Tables from Case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Chile Santiago</dc:title>
  <dc:creator/>
  <dc:language>en</dc:language>
  <cp:keywords/>
  <dcterms:created xsi:type="dcterms:W3CDTF">2026-07-19T19:07:50Z</dcterms:created>
  <dcterms:modified xsi:type="dcterms:W3CDTF">2026-07-19T19:07:50Z</dcterms:modified>
</cp:coreProperties>
</file>

<file path=docProps/custom.xml><?xml version="1.0" encoding="utf-8"?>
<Properties xmlns="http://schemas.openxmlformats.org/officeDocument/2006/custom-properties" xmlns:vt="http://schemas.openxmlformats.org/officeDocument/2006/docPropsVTypes"/>
</file>