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dd1fa3fe565a7477bbb4e5bc2388ae1d5028f07"/>
    <w:p>
      <w:pPr>
        <w:pStyle w:val="Heading1"/>
      </w:pPr>
      <w:r>
        <w:t xml:space="preserve">Undergraduate Thesis: The Role of a Mechatronics Engineer in China Guangzhou</w:t>
      </w:r>
    </w:p>
    <w:bookmarkStart w:id="20" w:name="abstract"/>
    <w:p>
      <w:pPr>
        <w:pStyle w:val="Heading2"/>
      </w:pPr>
      <w:r>
        <w:t xml:space="preserve">Abstract</w:t>
      </w:r>
    </w:p>
    <w:p>
      <w:pPr>
        <w:pStyle w:val="FirstParagraph"/>
      </w:pPr>
      <w:r>
        <w:t xml:space="preserve">This undergraduate thesis explores the critical role of a Mechatronics Engineer within the industrial landscape of China Guangzhou. As a rapidly developing metropolis and one of China’s most significant manufacturing hubs, Guangzhou presents unique opportunities and challenges for engineers specializing in mechatronics. This study investigates the integration of mechanical, electrical, and computer engineering systems in modern industries, with a focus on automation, robotics, and smart manufacturing. The thesis also highlights how Mechatronics Engineers contribute to Guangzhou’s economic growth by addressing technological demands in sectors such as automotive production, electronics assembly, and logistics automation. Through case studies and industry analysis, this work underscores the importance of adapting global mechatronics principles to local contexts in China Guangzhou.</w:t>
      </w:r>
    </w:p>
    <w:bookmarkEnd w:id="20"/>
    <w:bookmarkStart w:id="21" w:name="introduction"/>
    <w:p>
      <w:pPr>
        <w:pStyle w:val="Heading2"/>
      </w:pPr>
      <w:r>
        <w:t xml:space="preserve">Introduction</w:t>
      </w:r>
    </w:p>
    <w:p>
      <w:pPr>
        <w:pStyle w:val="FirstParagraph"/>
      </w:pPr>
      <w:r>
        <w:t xml:space="preserve">China Guangzhou has emerged as a cornerstone of technological innovation and industrial transformation in the 21st century. As a major city in the Pearl River Delta, it serves as a gateway for global trade and manufacturing. The rise of advanced manufacturing systems, driven by automation and digitalization, has increased the demand for skilled Mechatronics Engineers who can design, implement, and optimize hybrid systems combining mechanical components with electronic control and software solutions. This thesis examines how Mechatronics Engineers in Guangzhou navigate the convergence of traditional engineering disciplines to meet the evolving needs of local industries.</w:t>
      </w:r>
    </w:p>
    <w:bookmarkEnd w:id="21"/>
    <w:bookmarkStart w:id="22" w:name="context-guangzhous-industrial-landscape"/>
    <w:p>
      <w:pPr>
        <w:pStyle w:val="Heading2"/>
      </w:pPr>
      <w:r>
        <w:t xml:space="preserve">Context: Guangzhou’s Industrial Landscape</w:t>
      </w:r>
    </w:p>
    <w:p>
      <w:pPr>
        <w:pStyle w:val="FirstParagraph"/>
      </w:pPr>
      <w:r>
        <w:t xml:space="preserve">Guangzhou is renowned for its vibrant manufacturing sector, particularly in electronics, automotive components, and precision machinery. The city hosts numerous industrial parks and technology incubators, such as the Guangzhou Science City and the Nansha District Smart Manufacturing Zone. These regions are hubs for companies specializing in automation technologies, which rely heavily on Mechatronics Engineers to develop intelligent systems. For instance, Guangzhou’s electronics assembly lines require engineers who can integrate robotic arms with sensor networks and real-time data processing to enhance productivity and precision.</w:t>
      </w:r>
    </w:p>
    <w:bookmarkEnd w:id="22"/>
    <w:bookmarkStart w:id="23" w:name="the-role-of-a-mechatronics-engineer"/>
    <w:p>
      <w:pPr>
        <w:pStyle w:val="Heading2"/>
      </w:pPr>
      <w:r>
        <w:t xml:space="preserve">The Role of a Mechatronics Engineer</w:t>
      </w:r>
    </w:p>
    <w:p>
      <w:pPr>
        <w:pStyle w:val="FirstParagraph"/>
      </w:pPr>
      <w:r>
        <w:t xml:space="preserve">A Mechatronics Engineer in Guangzhou must possess interdisciplinary expertise in mechanical design, electrical circuitry, embedded systems programming, and industrial automation. Their responsibilities include:</w:t>
      </w:r>
    </w:p>
    <w:p>
      <w:pPr>
        <w:numPr>
          <w:ilvl w:val="0"/>
          <w:numId w:val="1001"/>
        </w:numPr>
        <w:pStyle w:val="Compact"/>
      </w:pPr>
      <w:r>
        <w:t xml:space="preserve">Designing automated production lines for industries such as automotive and consumer electronics.</w:t>
      </w:r>
    </w:p>
    <w:p>
      <w:pPr>
        <w:numPr>
          <w:ilvl w:val="0"/>
          <w:numId w:val="1001"/>
        </w:numPr>
        <w:pStyle w:val="Compact"/>
      </w:pPr>
      <w:r>
        <w:t xml:space="preserve">Implementing programmable logic controllers (PLCs) and supervisory control and data acquisition (SCADA) systems in manufacturing plants.</w:t>
      </w:r>
    </w:p>
    <w:p>
      <w:pPr>
        <w:numPr>
          <w:ilvl w:val="0"/>
          <w:numId w:val="1001"/>
        </w:numPr>
        <w:pStyle w:val="Compact"/>
      </w:pPr>
      <w:r>
        <w:t xml:space="preserve">Developing robotics solutions for tasks like quality inspection, packaging, and material handling.</w:t>
      </w:r>
    </w:p>
    <w:p>
      <w:pPr>
        <w:numPr>
          <w:ilvl w:val="0"/>
          <w:numId w:val="1001"/>
        </w:numPr>
        <w:pStyle w:val="Compact"/>
      </w:pPr>
      <w:r>
        <w:t xml:space="preserve">Collaborating with software developers to integrate Internet of Things (IoT) technologies into industrial equipment.</w:t>
      </w:r>
    </w:p>
    <w:p>
      <w:pPr>
        <w:pStyle w:val="FirstParagraph"/>
      </w:pPr>
      <w:r>
        <w:t xml:space="preserve">In Guangzhou’s context, these roles are further complicated by the need to comply with China’s stringent safety standards and environmental regulations. For example, engineers must ensure that automated systems meet the national GB/T 29639-2013 standards for emergency response in industrial facilities.</w:t>
      </w:r>
    </w:p>
    <w:bookmarkEnd w:id="23"/>
    <w:bookmarkStart w:id="24" w:name="challenges-and-opportunities"/>
    <w:p>
      <w:pPr>
        <w:pStyle w:val="Heading2"/>
      </w:pPr>
      <w:r>
        <w:t xml:space="preserve">Challenges and Opportunities</w:t>
      </w:r>
    </w:p>
    <w:p>
      <w:pPr>
        <w:pStyle w:val="FirstParagraph"/>
      </w:pPr>
      <w:r>
        <w:t xml:space="preserve">While Guangzhou offers unparalleled opportunities for Mechatronics Engineers, the field is not without challenges. Rapid technological advancements require continuous learning, particularly in areas like artificial intelligence (AI) and machine learning (ML) applied to automation. Additionally, engineers must adapt to the competitive nature of China’s manufacturing sector, where cost efficiency is paramount. For instance, balancing innovation with budget constraints in small-to-medium enterprises (SMEs) often demands creative problem-solving.</w:t>
      </w:r>
    </w:p>
    <w:p>
      <w:pPr>
        <w:pStyle w:val="BodyText"/>
      </w:pPr>
      <w:r>
        <w:t xml:space="preserve">However, Guangzhou’s government has launched initiatives such as the “Guangzhou Intelligent Manufacturing 2030” plan to support technological upgrades. This creates a fertile ground for Mechatronics Engineers to pioneer solutions in smart factories and green manufacturing. The city’s proximity to Hong Kong also facilitates cross-border collaboration, enabling engineers to access global trends while addressing local needs.</w:t>
      </w:r>
    </w:p>
    <w:bookmarkEnd w:id="24"/>
    <w:bookmarkStart w:id="25" w:name="Xd047d9c77553e812bb8426f6a41225dbb634b7a"/>
    <w:p>
      <w:pPr>
        <w:pStyle w:val="Heading2"/>
      </w:pPr>
      <w:r>
        <w:t xml:space="preserve">Case Study: Automation in Guangzhou’s Automotive Industry</w:t>
      </w:r>
    </w:p>
    <w:p>
      <w:pPr>
        <w:pStyle w:val="FirstParagraph"/>
      </w:pPr>
      <w:r>
        <w:t xml:space="preserve">A case study of Guangzhou’s automotive manufacturing sector illustrates the impact of Mechatronics Engineers. Companies like GAC Motor have adopted advanced robotics and AI-driven quality control systems to streamline production. Mechatronics Engineers played a pivotal role in designing robotic welding cells that reduce human error and improve safety. These systems integrate sensors, actuators, and machine learning algorithms to adapt to real-time production demands.</w:t>
      </w:r>
    </w:p>
    <w:p>
      <w:pPr>
        <w:pStyle w:val="BodyText"/>
      </w:pPr>
      <w:r>
        <w:t xml:space="preserve">Moreover, engineers contributed to the development of autonomous guided vehicles (AGVs) for transporting components within factories. By optimizing AGV navigation algorithms using GPS and LiDAR technologies, they enhanced logistics efficiency by 30% in one facility.</w:t>
      </w:r>
    </w:p>
    <w:bookmarkEnd w:id="25"/>
    <w:bookmarkStart w:id="26" w:name="conclusion"/>
    <w:p>
      <w:pPr>
        <w:pStyle w:val="Heading2"/>
      </w:pPr>
      <w:r>
        <w:t xml:space="preserve">Conclusion</w:t>
      </w:r>
    </w:p>
    <w:p>
      <w:pPr>
        <w:pStyle w:val="FirstParagraph"/>
      </w:pPr>
      <w:r>
        <w:t xml:space="preserve">In conclusion, the role of a Mechatronics Engineer in China Guangzhou is both dynamic and transformative. As the city continues to lead in smart manufacturing and industrial innovation, these engineers are at the forefront of integrating cutting-edge technologies with practical applications. This thesis highlights their essential contributions to Guangzhou’s economic growth while emphasizing the need for ongoing education, adaptability, and cross-disciplinary collaboration. Future research should explore how emerging technologies like 5G and edge computing further reshape the capabilities of Mechatronics Engineers in this vibrant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China Guangzhou</dc:title>
  <dc:creator/>
  <dc:language>en</dc:language>
  <cp:keywords/>
  <dcterms:created xsi:type="dcterms:W3CDTF">2026-07-20T19:26:49Z</dcterms:created>
  <dcterms:modified xsi:type="dcterms:W3CDTF">2026-07-20T19:26:49Z</dcterms:modified>
</cp:coreProperties>
</file>

<file path=docProps/custom.xml><?xml version="1.0" encoding="utf-8"?>
<Properties xmlns="http://schemas.openxmlformats.org/officeDocument/2006/custom-properties" xmlns:vt="http://schemas.openxmlformats.org/officeDocument/2006/docPropsVTypes"/>
</file>