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8b2de12f95b800adf29e5b2bdda7567fa54d31"/>
    <w:p>
      <w:pPr>
        <w:pStyle w:val="Heading1"/>
      </w:pPr>
      <w:r>
        <w:t xml:space="preserve">Undergraduate Thesis: The Role of Mechatronics Engineering in Industrial Innovation in China, Shanghai</w:t>
      </w:r>
    </w:p>
    <w:bookmarkStart w:id="20" w:name="abstract"/>
    <w:p>
      <w:pPr>
        <w:pStyle w:val="Heading2"/>
      </w:pPr>
      <w:r>
        <w:t xml:space="preserve">Abstract</w:t>
      </w:r>
    </w:p>
    <w:p>
      <w:pPr>
        <w:pStyle w:val="FirstParagraph"/>
      </w:pPr>
      <w:r>
        <w:t xml:space="preserve">This Undergraduate Thesis explores the critical role of a Mechatronics Engineer in advancing technological innovation within the rapidly evolving industrial landscape of China, with a specific focus on Shanghai. As a global hub for manufacturing and automation, Shanghai provides unique opportunities for Mechatronics Engineers to contribute to smart city development, robotics integration, and sustainable industrial practices. The thesis examines the interdisciplinary nature of Mechatronics Engineering—combining mechanical engineering, electrical systems, and computer science—to address contemporary challenges in China's industrial sectors. Through case studies of Shanghai-based enterprises and academic research institutions, this work highlights the potential for Mechatronics Engineers to drive economic growth while aligning with national strategies such as “Made in China 2025.”</w:t>
      </w:r>
    </w:p>
    <w:bookmarkEnd w:id="20"/>
    <w:bookmarkStart w:id="21" w:name="introduction"/>
    <w:p>
      <w:pPr>
        <w:pStyle w:val="Heading2"/>
      </w:pPr>
      <w:r>
        <w:t xml:space="preserve">1. Introduction</w:t>
      </w:r>
    </w:p>
    <w:p>
      <w:pPr>
        <w:pStyle w:val="FirstParagraph"/>
      </w:pPr>
      <w:r>
        <w:t xml:space="preserve">China’s rapid industrialization has positioned it as a leader in global manufacturing, and Shanghai stands at the forefront of this transformation. As a Mechatronics Engineer, one must navigate the intersection of mechanical systems, electronic controls, and embedded software to design solutions tailored to China’s dynamic economy. This thesis investigates how the role of a Mechatronics Engineer in Shanghai is shaped by local demand for automation in sectors such as automotive manufacturing, smart infrastructure, and renewable energy. The study emphasizes the importance of interdisciplinary collaboration, technological adaptation, and alignment with national policies like “Made in China 2025” to ensure relevance and impact.</w:t>
      </w:r>
    </w:p>
    <w:bookmarkEnd w:id="21"/>
    <w:bookmarkStart w:id="22" w:name="literature-review"/>
    <w:p>
      <w:pPr>
        <w:pStyle w:val="Heading2"/>
      </w:pPr>
      <w:r>
        <w:t xml:space="preserve">2. Literature Review</w:t>
      </w:r>
    </w:p>
    <w:p>
      <w:pPr>
        <w:pStyle w:val="FirstParagraph"/>
      </w:pPr>
      <w:r>
        <w:t xml:space="preserve">Mechatronics Engineering is defined as the synergistic integration of mechanical engineering principles with electronic systems and computational techniques (Karnopp et al., 1990). In China, this field has gained prominence due to the country’s focus on high-tech industrialization. Shanghai, in particular, hosts world-renowned institutions like Tongji University and Fudan University, which offer specialized Mechatronics programs emphasizing automation and robotics. Recent studies highlight how Mechatronics Engineers in China are pivotal to developing Industry 4.0 technologies, such as smart sensors for predictive maintenance (Zhang et al., 2021) and AI-driven control systems for manufacturing efficiency.</w:t>
      </w:r>
    </w:p>
    <w:p>
      <w:pPr>
        <w:pStyle w:val="BodyText"/>
      </w:pPr>
      <w:r>
        <w:t xml:space="preserve">Shanghai’s unique position as a financial and technological center further amplifies the demand for Mechatronics Engineers. For example, the city’s automotive industry—home to companies like SAIC Motor—relies heavily on automated production lines designed by Mechatronics professionals. Additionally, Shanghai’s push for “smart cities” requires innovative solutions in areas such as intelligent traffic management and energy-efficient building systems.</w:t>
      </w:r>
    </w:p>
    <w:bookmarkEnd w:id="22"/>
    <w:bookmarkStart w:id="23" w:name="X649e4d3052caf3efcd0806622c58d2eeb71f5f8"/>
    <w:p>
      <w:pPr>
        <w:pStyle w:val="Heading2"/>
      </w:pPr>
      <w:r>
        <w:t xml:space="preserve">3. Case Study: Mechatronics Applications in Shanghai’s Industrial Sector</w:t>
      </w:r>
    </w:p>
    <w:p>
      <w:pPr>
        <w:pStyle w:val="FirstParagraph"/>
      </w:pPr>
      <w:r>
        <w:t xml:space="preserve">To illustrate the practical application of Mechatronics Engineering, this thesis analyzes a case study involving the development of robotic assembly systems for Shanghai-based electronics manufacturers. The project required integrating mechanical arm design, real-time data processing via embedded systems, and machine learning algorithms to optimize production workflows. Key challenges included ensuring compatibility between legacy manufacturing equipment and modern automation technologies—a common issue in China’s industrial transition.</w:t>
      </w:r>
    </w:p>
    <w:p>
      <w:pPr>
        <w:pStyle w:val="BodyText"/>
      </w:pPr>
      <w:r>
        <w:t xml:space="preserve">The success of this project underscored the necessity for Mechatronics Engineers in Shanghai to possess cross-cultural competence, technical adaptability, and an understanding of local regulations. For instance, adherence to China’s strict safety standards (e.g., GB/T 28409-2012 for industrial robots) was critical during the design phase.</w:t>
      </w:r>
    </w:p>
    <w:bookmarkEnd w:id="23"/>
    <w:bookmarkStart w:id="24" w:name="Xc965daffcd755a1185e4683ae842cfd08b8d8ed"/>
    <w:p>
      <w:pPr>
        <w:pStyle w:val="Heading2"/>
      </w:pPr>
      <w:r>
        <w:t xml:space="preserve">4. Challenges and Opportunities for Mechatronics Engineers in Shanghai</w:t>
      </w:r>
    </w:p>
    <w:p>
      <w:pPr>
        <w:pStyle w:val="FirstParagraph"/>
      </w:pPr>
      <w:r>
        <w:t xml:space="preserve">While Shanghai offers unparalleled opportunities, Mechatronics Engineers face challenges such as rapid technological obsolescence and competition from international firms. The city’s reliance on imported automation systems also necessitates innovation in adapting foreign technologies to local contexts. Furthermore, the need for continuous professional development—such as mastering Python for machine learning or understanding IoT protocols—demands a proactive approach to lifelong learning.</w:t>
      </w:r>
    </w:p>
    <w:p>
      <w:pPr>
        <w:pStyle w:val="BodyText"/>
      </w:pPr>
      <w:r>
        <w:t xml:space="preserve">Opportunities abound in areas like collaborative robotics (cobots) for SMEs, AI-driven predictive maintenance, and green manufacturing technologies. Shanghai’s government incentives, including subsidies for R&amp;D in smart manufacturing, further encourage engineers to innovate within the framework of national strategies like “Made in China 2025.”</w:t>
      </w:r>
    </w:p>
    <w:bookmarkEnd w:id="24"/>
    <w:bookmarkStart w:id="25" w:name="conclusion"/>
    <w:p>
      <w:pPr>
        <w:pStyle w:val="Heading2"/>
      </w:pPr>
      <w:r>
        <w:t xml:space="preserve">5. Conclusion</w:t>
      </w:r>
    </w:p>
    <w:p>
      <w:pPr>
        <w:pStyle w:val="FirstParagraph"/>
      </w:pPr>
      <w:r>
        <w:t xml:space="preserve">This Undergraduate Thesis underscores the vital role of Mechatronics Engineers in shaping Shanghai’s industrial future. By leveraging interdisciplinary expertise, staying abreast of technological advancements, and aligning with national priorities, Mechatronics Engineers can drive sustainable growth in China’s most dynamic city. The case studies and analysis presented here highlight the need for continued investment in education, research partnerships between academia and industry, and policy frameworks that support innovation. As Shanghai evolves into a global leader in smart manufacturing, the contributions of Mechatronics Engineers will remain indispensable to its success.</w:t>
      </w:r>
    </w:p>
    <w:bookmarkEnd w:id="25"/>
    <w:bookmarkStart w:id="26" w:name="references"/>
    <w:p>
      <w:pPr>
        <w:pStyle w:val="Heading2"/>
      </w:pPr>
      <w:r>
        <w:t xml:space="preserve">References</w:t>
      </w:r>
    </w:p>
    <w:p>
      <w:pPr>
        <w:numPr>
          <w:ilvl w:val="0"/>
          <w:numId w:val="1001"/>
        </w:numPr>
        <w:pStyle w:val="Compact"/>
      </w:pPr>
      <w:r>
        <w:t xml:space="preserve">Karnopp, D. C., Margolis, D. L., &amp; Rosenberg, R. C. (1990). System Dynamics: Modeling and Simulation of Mechatronic Systems.</w:t>
      </w:r>
    </w:p>
    <w:p>
      <w:pPr>
        <w:numPr>
          <w:ilvl w:val="0"/>
          <w:numId w:val="1001"/>
        </w:numPr>
        <w:pStyle w:val="Compact"/>
      </w:pPr>
      <w:r>
        <w:t xml:space="preserve">Zhang, Y., Li, X., &amp; Wang, H. (2021). Smart Manufacturing in China: A Case Study of Predictive Maintenance Systems in Shanghai.</w:t>
      </w:r>
    </w:p>
    <w:p>
      <w:pPr>
        <w:numPr>
          <w:ilvl w:val="0"/>
          <w:numId w:val="1001"/>
        </w:numPr>
        <w:pStyle w:val="Compact"/>
      </w:pPr>
      <w:r>
        <w:t xml:space="preserve">Government of the People's Republic of China. (2015). Made in China 2025: Strategic Plan for Industrial Upgrading.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China Shanghai</dc:title>
  <dc:creator/>
  <dc:language>en</dc:language>
  <cp:keywords/>
  <dcterms:created xsi:type="dcterms:W3CDTF">2026-07-19T09:21:07Z</dcterms:created>
  <dcterms:modified xsi:type="dcterms:W3CDTF">2026-07-19T09:21:07Z</dcterms:modified>
</cp:coreProperties>
</file>

<file path=docProps/custom.xml><?xml version="1.0" encoding="utf-8"?>
<Properties xmlns="http://schemas.openxmlformats.org/officeDocument/2006/custom-properties" xmlns:vt="http://schemas.openxmlformats.org/officeDocument/2006/docPropsVTypes"/>
</file>