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241ca9efd336802f5d2e5f8b631978e5a108bc6"/>
    <w:p>
      <w:pPr>
        <w:pStyle w:val="Heading1"/>
      </w:pPr>
      <w:r>
        <w:t xml:space="preserve">Undergraduate Thesis on the Role of a Mechatronics Engineer in Egypt Alexandria</w:t>
      </w:r>
    </w:p>
    <w:bookmarkStart w:id="20" w:name="abstract"/>
    <w:p>
      <w:pPr>
        <w:pStyle w:val="Heading2"/>
      </w:pPr>
      <w:r>
        <w:t xml:space="preserve">Abstract</w:t>
      </w:r>
    </w:p>
    <w:p>
      <w:pPr>
        <w:pStyle w:val="FirstParagraph"/>
      </w:pPr>
      <w:r>
        <w:t xml:space="preserve">This Undergraduate Thesis explores the evolving role of a Mechatronics Engineer in Egypt Alexandria, focusing on how interdisciplinary knowledge in mechanical engineering, electronics, and computer science is applied to address regional industrial challenges. The study highlights case studies from Alexandria's manufacturing and maritime sectors to demonstrate the practical contributions of mechatronics engineers. It also evaluates educational frameworks and workforce development strategies specific to Egypt Alexandria. With a growing demand for automation in industries such as shipbuilding, food processing, and renewable energy, this thesis underscores the importance of aligning academic curricula with industry needs. The findings emphasize that Alexandria's strategic location and industrial base position it as a hub for innovation in mechatronics, requiring tailored training programs to meet local demands.</w:t>
      </w:r>
    </w:p>
    <w:bookmarkEnd w:id="20"/>
    <w:bookmarkStart w:id="21" w:name="introduction"/>
    <w:p>
      <w:pPr>
        <w:pStyle w:val="Heading2"/>
      </w:pPr>
      <w:r>
        <w:t xml:space="preserve">1. Introduction</w:t>
      </w:r>
    </w:p>
    <w:p>
      <w:pPr>
        <w:pStyle w:val="FirstParagraph"/>
      </w:pPr>
      <w:r>
        <w:t xml:space="preserve">Alexandria, Egypt’s second-largest city and a key port on the Mediterranean Sea, has long been a center for trade and industrial activity. In recent decades, the city has witnessed significant growth in sectors such as manufacturing, agriculture, and logistics. As industries evolve toward automation and smart technologies, the role of a Mechatronics Engineer becomes increasingly critical in Egypt Alexandria. This Undergraduate Thesis examines how mechatronics engineering—defined as the integration of mechanical systems with electronic control and computer programming—can address challenges unique to Alexandria’s industrial landscape.</w:t>
      </w:r>
    </w:p>
    <w:bookmarkEnd w:id="21"/>
    <w:bookmarkStart w:id="22" w:name="X4f00277569876a2d93faaf0171714296dbd6f73"/>
    <w:p>
      <w:pPr>
        <w:pStyle w:val="Heading2"/>
      </w:pPr>
      <w:r>
        <w:t xml:space="preserve">2. Theoretical Foundations of Mechatronics Engineering</w:t>
      </w:r>
    </w:p>
    <w:p>
      <w:pPr>
        <w:pStyle w:val="FirstParagraph"/>
      </w:pPr>
      <w:r>
        <w:t xml:space="preserve">Mechatronics is a multidisciplinary field that combines principles from mechanical engineering, electrical engineering, and computer science. In Egypt Alexandria, mechatronics engineers are tasked with designing and maintaining systems that integrate sensors, actuators, and control algorithms to optimize productivity. For instance, in the shipbuilding industry—a major employer in Alexandria—engineers develop automated systems for hull assembly and navigation controls. Similarly, food processing plants rely on mechatronic solutions to ensure precision in packaging and quality assurance.</w:t>
      </w:r>
    </w:p>
    <w:bookmarkEnd w:id="22"/>
    <w:bookmarkStart w:id="23" w:name="X268d8657e9185ec2780f9d54ef963ad09dc110c"/>
    <w:p>
      <w:pPr>
        <w:pStyle w:val="Heading2"/>
      </w:pPr>
      <w:r>
        <w:t xml:space="preserve">3. Case Studies: Mechatronics Applications in Egypt Alexandria</w:t>
      </w:r>
    </w:p>
    <w:p>
      <w:pPr>
        <w:numPr>
          <w:ilvl w:val="0"/>
          <w:numId w:val="1001"/>
        </w:numPr>
        <w:pStyle w:val="Compact"/>
      </w:pPr>
      <w:r>
        <w:rPr>
          <w:bCs/>
          <w:b/>
        </w:rPr>
        <w:t xml:space="preserve">Automated Packaging Systems:</w:t>
      </w:r>
      <w:r>
        <w:t xml:space="preserve"> </w:t>
      </w:r>
      <w:r>
        <w:t xml:space="preserve">A case study of a food processing plant in Alexandria reveals how mechatronics engineers implemented robotic arms and conveyor belt systems to reduce human error and increase output by 30%.</w:t>
      </w:r>
    </w:p>
    <w:p>
      <w:pPr>
        <w:numPr>
          <w:ilvl w:val="0"/>
          <w:numId w:val="1001"/>
        </w:numPr>
        <w:pStyle w:val="Compact"/>
      </w:pPr>
      <w:r>
        <w:rPr>
          <w:bCs/>
          <w:b/>
        </w:rPr>
        <w:t xml:space="preserve">Smart Agriculture Solutions:</w:t>
      </w:r>
      <w:r>
        <w:t xml:space="preserve"> </w:t>
      </w:r>
      <w:r>
        <w:t xml:space="preserve">Engineers in Alexandria’s agricultural sector have developed automated irrigation systems using IoT-enabled sensors, reducing water waste by up to 25% in greenhouse farms.</w:t>
      </w:r>
    </w:p>
    <w:p>
      <w:pPr>
        <w:numPr>
          <w:ilvl w:val="0"/>
          <w:numId w:val="1001"/>
        </w:numPr>
        <w:pStyle w:val="Compact"/>
      </w:pPr>
      <w:r>
        <w:rPr>
          <w:bCs/>
          <w:b/>
        </w:rPr>
        <w:t xml:space="preserve">Maintenance of Port Machinery:</w:t>
      </w:r>
      <w:r>
        <w:t xml:space="preserve"> </w:t>
      </w:r>
      <w:r>
        <w:t xml:space="preserve">The Alexandria Port Authority employs mechatronics engineers to maintain and upgrade cranes and container-handling systems, ensuring operational efficiency amid rising trade volumes.</w:t>
      </w:r>
    </w:p>
    <w:bookmarkEnd w:id="23"/>
    <w:bookmarkStart w:id="24" w:name="Xfd82495ab9f7eccd3bc4a12907372ae84608d40"/>
    <w:p>
      <w:pPr>
        <w:pStyle w:val="Heading2"/>
      </w:pPr>
      <w:r>
        <w:t xml:space="preserve">4. Challenges Faced by Mechatronics Engineers in Egypt Alexandria</w:t>
      </w:r>
    </w:p>
    <w:p>
      <w:pPr>
        <w:pStyle w:val="FirstParagraph"/>
      </w:pPr>
      <w:r>
        <w:t xml:space="preserve">Despite the potential for growth, mechatronics engineers in Egypt Alexandria face several challenges. These include:</w:t>
      </w:r>
    </w:p>
    <w:p>
      <w:pPr>
        <w:numPr>
          <w:ilvl w:val="0"/>
          <w:numId w:val="1002"/>
        </w:numPr>
        <w:pStyle w:val="Compact"/>
      </w:pPr>
      <w:r>
        <w:rPr>
          <w:bCs/>
          <w:b/>
        </w:rPr>
        <w:t xml:space="preserve">Limited Access to Advanced Tools:</w:t>
      </w:r>
      <w:r>
        <w:t xml:space="preserve"> </w:t>
      </w:r>
      <w:r>
        <w:t xml:space="preserve">Many local industries lack the infrastructure to support cutting-edge research or prototyping.</w:t>
      </w:r>
    </w:p>
    <w:p>
      <w:pPr>
        <w:numPr>
          <w:ilvl w:val="0"/>
          <w:numId w:val="1002"/>
        </w:numPr>
        <w:pStyle w:val="Compact"/>
      </w:pPr>
      <w:r>
        <w:rPr>
          <w:bCs/>
          <w:b/>
        </w:rPr>
        <w:t xml:space="preserve">Educational Gaps:</w:t>
      </w:r>
      <w:r>
        <w:t xml:space="preserve"> </w:t>
      </w:r>
      <w:r>
        <w:t xml:space="preserve">While universities like the Faculty of Engineering at Alexandria University offer mechatronics programs, there is a need for industry-aligned curricula that emphasize practical skills such as PLC programming and robotics.</w:t>
      </w:r>
    </w:p>
    <w:p>
      <w:pPr>
        <w:numPr>
          <w:ilvl w:val="0"/>
          <w:numId w:val="1002"/>
        </w:numPr>
        <w:pStyle w:val="Compact"/>
      </w:pPr>
      <w:r>
        <w:rPr>
          <w:bCs/>
          <w:b/>
        </w:rPr>
        <w:t xml:space="preserve">Cultural and Economic Factors:</w:t>
      </w:r>
      <w:r>
        <w:t xml:space="preserve"> </w:t>
      </w:r>
      <w:r>
        <w:t xml:space="preserve">The high cost of imported components and limited local manufacturing capabilities pose barriers to innovation.</w:t>
      </w:r>
    </w:p>
    <w:bookmarkEnd w:id="24"/>
    <w:bookmarkStart w:id="25" w:name="X6576201fe9280bec3161980a5c7b196fa3c03b1"/>
    <w:p>
      <w:pPr>
        <w:pStyle w:val="Heading2"/>
      </w:pPr>
      <w:r>
        <w:t xml:space="preserve">5. Future Directions for Mechatronics in Egypt Alexandria</w:t>
      </w:r>
    </w:p>
    <w:p>
      <w:pPr>
        <w:pStyle w:val="FirstParagraph"/>
      </w:pPr>
      <w:r>
        <w:t xml:space="preserve">To position Alexandria as a leader in mechatronics, stakeholders must prioritize the following:</w:t>
      </w:r>
    </w:p>
    <w:p>
      <w:pPr>
        <w:numPr>
          <w:ilvl w:val="0"/>
          <w:numId w:val="1003"/>
        </w:numPr>
        <w:pStyle w:val="Compact"/>
      </w:pPr>
      <w:r>
        <w:rPr>
          <w:bCs/>
          <w:b/>
        </w:rPr>
        <w:t xml:space="preserve">Collaboration Between Academia and Industry:</w:t>
      </w:r>
      <w:r>
        <w:t xml:space="preserve"> </w:t>
      </w:r>
      <w:r>
        <w:t xml:space="preserve">Partnerships between universities and local manufacturers can foster research projects and internships for students.</w:t>
      </w:r>
    </w:p>
    <w:p>
      <w:pPr>
        <w:numPr>
          <w:ilvl w:val="0"/>
          <w:numId w:val="1003"/>
        </w:numPr>
        <w:pStyle w:val="Compact"/>
      </w:pPr>
      <w:r>
        <w:rPr>
          <w:bCs/>
          <w:b/>
        </w:rPr>
        <w:t xml:space="preserve">Investment in Local Workshops:</w:t>
      </w:r>
      <w:r>
        <w:t xml:space="preserve"> </w:t>
      </w:r>
      <w:r>
        <w:t xml:space="preserve">Establishing regional innovation hubs equipped with 3D printers, CNC machines, and simulation software would empower engineers to prototype solutions locally.</w:t>
      </w:r>
    </w:p>
    <w:p>
      <w:pPr>
        <w:numPr>
          <w:ilvl w:val="0"/>
          <w:numId w:val="1003"/>
        </w:numPr>
        <w:pStyle w:val="Compact"/>
      </w:pPr>
      <w:r>
        <w:rPr>
          <w:bCs/>
          <w:b/>
        </w:rPr>
        <w:t xml:space="preserve">Promotion of Renewable Energy Projects:</w:t>
      </w:r>
      <w:r>
        <w:t xml:space="preserve"> </w:t>
      </w:r>
      <w:r>
        <w:t xml:space="preserve">Mechatronics can play a key role in Egypt’s transition to renewable energy, such as solar-powered desalination plants or wind turbine maintenance systems.</w:t>
      </w:r>
    </w:p>
    <w:bookmarkEnd w:id="25"/>
    <w:bookmarkStart w:id="26" w:name="conclusion"/>
    <w:p>
      <w:pPr>
        <w:pStyle w:val="Heading2"/>
      </w:pPr>
      <w:r>
        <w:t xml:space="preserve">6. Conclusion</w:t>
      </w:r>
    </w:p>
    <w:p>
      <w:pPr>
        <w:pStyle w:val="FirstParagraph"/>
      </w:pPr>
      <w:r>
        <w:t xml:space="preserve">This Undergraduate Thesis highlights the transformative potential of mechatronics engineering in Egypt Alexandria. By integrating mechanical, electrical, and computational disciplines, engineers can address industry-specific challenges while driving innovation in sectors like manufacturing and renewable energy. However, success depends on aligning education with regional needs and fostering a culture of collaboration between academic institutions and local industries. As Alexandria continues to grow as an industrial hub, the role of the Mechatronics Engineer will remain pivotal in shaping its future.</w:t>
      </w:r>
    </w:p>
    <w:bookmarkEnd w:id="26"/>
    <w:bookmarkStart w:id="27" w:name="references"/>
    <w:p>
      <w:pPr>
        <w:pStyle w:val="Heading2"/>
      </w:pPr>
      <w:r>
        <w:t xml:space="preserve">References</w:t>
      </w:r>
    </w:p>
    <w:p>
      <w:pPr>
        <w:numPr>
          <w:ilvl w:val="0"/>
          <w:numId w:val="1004"/>
        </w:numPr>
        <w:pStyle w:val="Compact"/>
      </w:pPr>
      <w:r>
        <w:t xml:space="preserve">Alexandria University Faculty of Engineering. (2023). Mechatronics Program Curriculum Overview.</w:t>
      </w:r>
    </w:p>
    <w:p>
      <w:pPr>
        <w:numPr>
          <w:ilvl w:val="0"/>
          <w:numId w:val="1004"/>
        </w:numPr>
        <w:pStyle w:val="Compact"/>
      </w:pPr>
      <w:r>
        <w:t xml:space="preserve">Egypt Ministry of Higher Education. (2023). National Strategy for Science, Technology, and Innovation.</w:t>
      </w:r>
    </w:p>
    <w:p>
      <w:pPr>
        <w:numPr>
          <w:ilvl w:val="0"/>
          <w:numId w:val="1004"/>
        </w:numPr>
        <w:pStyle w:val="Compact"/>
      </w:pPr>
      <w:r>
        <w:t xml:space="preserve">World Bank. (2021). Egypt Economic Update: Industrial Transformation and the Role of Automation.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Egypt Alexandria</dc:title>
  <dc:creator/>
  <dc:language>en</dc:language>
  <cp:keywords/>
  <dcterms:created xsi:type="dcterms:W3CDTF">2026-07-21T04:46:32Z</dcterms:created>
  <dcterms:modified xsi:type="dcterms:W3CDTF">2026-07-21T04:46:32Z</dcterms:modified>
</cp:coreProperties>
</file>

<file path=docProps/custom.xml><?xml version="1.0" encoding="utf-8"?>
<Properties xmlns="http://schemas.openxmlformats.org/officeDocument/2006/custom-properties" xmlns:vt="http://schemas.openxmlformats.org/officeDocument/2006/docPropsVTypes"/>
</file>