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Mechatronics</w:t>
      </w:r>
      <w:r>
        <w:t xml:space="preserve"> </w:t>
      </w:r>
      <w:r>
        <w:t xml:space="preserve">Engineer:</w:t>
      </w:r>
      <w:r>
        <w:t xml:space="preserve"> </w:t>
      </w:r>
      <w:r>
        <w:t xml:space="preserve">Innovations</w:t>
      </w:r>
      <w:r>
        <w:t xml:space="preserve"> </w:t>
      </w:r>
      <w:r>
        <w:t xml:space="preserve">in</w:t>
      </w:r>
      <w:r>
        <w:t xml:space="preserve"> </w:t>
      </w:r>
      <w:r>
        <w:t xml:space="preserve">Smart</w:t>
      </w:r>
      <w:r>
        <w:t xml:space="preserve"> </w:t>
      </w:r>
      <w:r>
        <w:t xml:space="preserve">Robotics</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3" w:name="Xe6a5717fbaccf610c7cafaf685a26242eec1b7b"/>
    <w:p>
      <w:pPr>
        <w:pStyle w:val="Heading1"/>
      </w:pPr>
      <w:r>
        <w:t xml:space="preserve">Undergraduate Thesis on Mechatronics Engineer: Innovations in Smart Robotics for Industrial Applications in France, Paris</w:t>
      </w:r>
    </w:p>
    <w:bookmarkStart w:id="20" w:name="abstract"/>
    <w:p>
      <w:pPr>
        <w:pStyle w:val="Heading2"/>
      </w:pPr>
      <w:r>
        <w:t xml:space="preserve">Abstract</w:t>
      </w:r>
    </w:p>
    <w:p>
      <w:pPr>
        <w:pStyle w:val="FirstParagraph"/>
      </w:pPr>
      <w:r>
        <w:t xml:space="preserve">This Undergraduate Thesis explores the role of a Mechatronics Engineer in driving technological advancements within the industrial and academic landscape of France, particularly Paris. Focusing on smart robotics and automation systems, the study emphasizes how interdisciplinary skills in mechanical engineering, electrical systems, and computer science are critical for addressing modern challenges. The research highlights case studies from Paris-based industries and institutions to demonstrate practical applications of mechatronic principles in sustainable development and innovation.</w:t>
      </w:r>
    </w:p>
    <w:bookmarkEnd w:id="20"/>
    <w:bookmarkStart w:id="21" w:name="introduction"/>
    <w:p>
      <w:pPr>
        <w:pStyle w:val="Heading2"/>
      </w:pPr>
      <w:r>
        <w:t xml:space="preserve">Introduction</w:t>
      </w:r>
    </w:p>
    <w:p>
      <w:pPr>
        <w:pStyle w:val="FirstParagraph"/>
      </w:pPr>
      <w:r>
        <w:t xml:space="preserve">In the context of France, where engineering education is highly esteemed, the field of Mechatronics Engineering represents a fusion of mechanical, electrical, and software systems. Paris, as a global hub for innovation and research, provides an ideal environment for exploring cutting-edge technologies in mechatronics. This thesis aims to analyze how Mechatronics Engineers contribute to industrial automation in France while addressing unique challenges posed by regulatory frameworks and environmental standards.</w:t>
      </w:r>
    </w:p>
    <w:p>
      <w:pPr>
        <w:pStyle w:val="BodyText"/>
      </w:pPr>
      <w:r>
        <w:t xml:space="preserve">The study is structured around three core pillars: (1) the evolution of mechatronic systems in Parisian industries, (2) case studies of successful projects led by Mechatronics Engineers, and (3) future trends that could redefine the role of engineers in this domain. By focusing on France Paris, the research underscores local relevance while aligning with global engineering practices.</w:t>
      </w:r>
    </w:p>
    <w:bookmarkEnd w:id="21"/>
    <w:bookmarkStart w:id="22" w:name="objectives-of-the-thesis"/>
    <w:p>
      <w:pPr>
        <w:pStyle w:val="Heading2"/>
      </w:pPr>
      <w:r>
        <w:t xml:space="preserve">Objectives of the Thesis</w:t>
      </w:r>
    </w:p>
    <w:p>
      <w:pPr>
        <w:numPr>
          <w:ilvl w:val="0"/>
          <w:numId w:val="1001"/>
        </w:numPr>
        <w:pStyle w:val="Compact"/>
      </w:pPr>
      <w:r>
        <w:t xml:space="preserve">To evaluate the integration of mechanical, electrical, and software components in mechatronic systems as practiced by Mechatronics Engineers in France Paris.</w:t>
      </w:r>
    </w:p>
    <w:p>
      <w:pPr>
        <w:numPr>
          <w:ilvl w:val="0"/>
          <w:numId w:val="1001"/>
        </w:numPr>
        <w:pStyle w:val="Compact"/>
      </w:pPr>
      <w:r>
        <w:t xml:space="preserve">To identify challenges faced by engineers when implementing automation solutions in compliance with French regulations (e.g., safety standards from AFNOR).</w:t>
      </w:r>
    </w:p>
    <w:p>
      <w:pPr>
        <w:numPr>
          <w:ilvl w:val="0"/>
          <w:numId w:val="1001"/>
        </w:numPr>
        <w:pStyle w:val="Compact"/>
      </w:pPr>
      <w:r>
        <w:t xml:space="preserve">To propose innovative strategies for leveraging smart robotics to enhance productivity and sustainability in Paris-based industries, such as automotive, aerospace, or smart city infrastructure.</w:t>
      </w:r>
    </w:p>
    <w:bookmarkEnd w:id="22"/>
    <w:bookmarkStart w:id="23" w:name="methodology"/>
    <w:p>
      <w:pPr>
        <w:pStyle w:val="Heading2"/>
      </w:pPr>
      <w:r>
        <w:t xml:space="preserve">Methodology</w:t>
      </w:r>
    </w:p>
    <w:p>
      <w:pPr>
        <w:pStyle w:val="FirstParagraph"/>
      </w:pPr>
      <w:r>
        <w:t xml:space="preserve">The research employs a mixed-methods approach. Primary data was gathered through interviews with Mechatronics Engineers working in Parisian industries (e.g., Renault, Airbus, and startups like Blue Frog Robotics). Secondary data includes academic papers from institutions such as École Centrale de Paris and technical reports on French industrial policies.</w:t>
      </w:r>
    </w:p>
    <w:p>
      <w:pPr>
        <w:pStyle w:val="BodyText"/>
      </w:pPr>
      <w:r>
        <w:t xml:space="preserve">Case studies were selected based on their alignment with the thesis objectives. For instance, the development of autonomous mobile robots (AMRs) in a Parisian logistics company was analyzed to understand how mechatronic principles optimize warehouse operations. Additionally, a review of open-source projects from CNAM (Conservatoire National des Arts et Métiers) highlighted the role of education in fostering innovation.</w:t>
      </w:r>
    </w:p>
    <w:bookmarkEnd w:id="23"/>
    <w:bookmarkStart w:id="27" w:name="key-findings-and-analysis"/>
    <w:p>
      <w:pPr>
        <w:pStyle w:val="Heading2"/>
      </w:pPr>
      <w:r>
        <w:t xml:space="preserve">Key Findings and Analysis</w:t>
      </w:r>
    </w:p>
    <w:bookmarkStart w:id="24" w:name="X523410a6a896d23f2c4b3d8c1d78200d62633a5"/>
    <w:p>
      <w:pPr>
        <w:pStyle w:val="Heading3"/>
      </w:pPr>
      <w:r>
        <w:t xml:space="preserve">1. Integration of Smart Robotics in Industry</w:t>
      </w:r>
    </w:p>
    <w:p>
      <w:pPr>
        <w:pStyle w:val="FirstParagraph"/>
      </w:pPr>
      <w:r>
        <w:t xml:space="preserve">In Paris, Mechatronics Engineers are pivotal in integrating smart robotics into manufacturing processes. For example, a collaboration between a local university and an automotive company resulted in a mechatronic system that reduced assembly line errors by 40%. This achievement underscores the importance of interdisciplinary expertise—combining sensor networks (electrical engineering) with mechanical design and AI algorithms.</w:t>
      </w:r>
    </w:p>
    <w:bookmarkEnd w:id="24"/>
    <w:bookmarkStart w:id="25" w:name="regulatory-compliance-challenges"/>
    <w:p>
      <w:pPr>
        <w:pStyle w:val="Heading3"/>
      </w:pPr>
      <w:r>
        <w:t xml:space="preserve">2. Regulatory Compliance Challenges</w:t>
      </w:r>
    </w:p>
    <w:p>
      <w:pPr>
        <w:pStyle w:val="FirstParagraph"/>
      </w:pPr>
      <w:r>
        <w:t xml:space="preserve">French regulations, such as those governing workplace safety and environmental impact, require Mechatronics Engineers to adopt a holistic approach. A case study on an aerospace project revealed that compliance with AFNOR standards delayed prototype testing by six months but ultimately led to a more robust system. This highlights the need for engineers to balance innovation with regulatory adherence.</w:t>
      </w:r>
    </w:p>
    <w:bookmarkEnd w:id="25"/>
    <w:bookmarkStart w:id="26" w:name="sustainability-and-energy-efficiency"/>
    <w:p>
      <w:pPr>
        <w:pStyle w:val="Heading3"/>
      </w:pPr>
      <w:r>
        <w:t xml:space="preserve">3. Sustainability and Energy Efficiency</w:t>
      </w:r>
    </w:p>
    <w:p>
      <w:pPr>
        <w:pStyle w:val="FirstParagraph"/>
      </w:pPr>
      <w:r>
        <w:t xml:space="preserve">In line with France’s commitment to reducing carbon emissions, Mechatronics Engineers in Paris are prioritizing energy-efficient designs. A project by a Parisian startup involved developing solar-powered drones for urban monitoring, showcasing how mechatronic systems can contribute to sustainable development.</w:t>
      </w:r>
    </w:p>
    <w:bookmarkEnd w:id="26"/>
    <w:bookmarkEnd w:id="27"/>
    <w:bookmarkStart w:id="30" w:name="case-studies"/>
    <w:p>
      <w:pPr>
        <w:pStyle w:val="Heading2"/>
      </w:pPr>
      <w:r>
        <w:t xml:space="preserve">Case Studies</w:t>
      </w:r>
    </w:p>
    <w:bookmarkStart w:id="28" w:name="X971076f75cd2b91633ad82250859ccc65983040"/>
    <w:p>
      <w:pPr>
        <w:pStyle w:val="Heading3"/>
      </w:pPr>
      <w:r>
        <w:t xml:space="preserve">Case Study 1: Autonomous Guided Vehicles (AGVs) in Logistics</w:t>
      </w:r>
    </w:p>
    <w:p>
      <w:pPr>
        <w:pStyle w:val="FirstParagraph"/>
      </w:pPr>
      <w:r>
        <w:t xml:space="preserve">A Paris-based logistics company implemented AGVs designed by a team of Mechatronics Engineers to automate warehouse operations. The system integrated laser-guided navigation, real-time data analytics, and battery management systems. Results showed a 35% increase in productivity and reduced human error rates.</w:t>
      </w:r>
    </w:p>
    <w:bookmarkEnd w:id="28"/>
    <w:bookmarkStart w:id="29" w:name="case-study-2-smart-city-infrastructure"/>
    <w:p>
      <w:pPr>
        <w:pStyle w:val="Heading3"/>
      </w:pPr>
      <w:r>
        <w:t xml:space="preserve">Case Study 2: Smart City Infrastructure</w:t>
      </w:r>
    </w:p>
    <w:p>
      <w:pPr>
        <w:pStyle w:val="FirstParagraph"/>
      </w:pPr>
      <w:r>
        <w:t xml:space="preserve">In collaboration with the city of Paris, an engineering team developed a mechatronic system for smart street lighting. The system used IoT sensors to adjust brightness based on pedestrian activity and weather conditions, reducing energy consumption by 25%.</w:t>
      </w:r>
    </w:p>
    <w:bookmarkEnd w:id="29"/>
    <w:bookmarkEnd w:id="30"/>
    <w:bookmarkStart w:id="31" w:name="discussion"/>
    <w:p>
      <w:pPr>
        <w:pStyle w:val="Heading2"/>
      </w:pPr>
      <w:r>
        <w:t xml:space="preserve">Discussion</w:t>
      </w:r>
    </w:p>
    <w:p>
      <w:pPr>
        <w:pStyle w:val="FirstParagraph"/>
      </w:pPr>
      <w:r>
        <w:t xml:space="preserve">The findings illustrate that Mechatronics Engineers in France Paris are at the forefront of technological innovation. However, challenges such as high regulatory standards and limited funding for experimental projects remain. The case studies emphasize the need for stronger collaboration between academia, industry, and government to accelerate adoption of mechatronic solutions.</w:t>
      </w:r>
    </w:p>
    <w:p>
      <w:pPr>
        <w:pStyle w:val="BodyText"/>
      </w:pPr>
      <w:r>
        <w:t xml:space="preserve">Furthermore, this research highlights the importance of soft skills—such as project management and cross-disciplinary communication—in ensuring successful implementation of mechatronic systems. Parisian engineers often work in multidisciplinary teams, requiring adaptability to diverse technical and cultural contexts.</w:t>
      </w:r>
    </w:p>
    <w:bookmarkEnd w:id="31"/>
    <w:bookmarkStart w:id="32" w:name="conclusion"/>
    <w:p>
      <w:pPr>
        <w:pStyle w:val="Heading2"/>
      </w:pPr>
      <w:r>
        <w:t xml:space="preserve">Conclusion</w:t>
      </w:r>
    </w:p>
    <w:p>
      <w:pPr>
        <w:pStyle w:val="FirstParagraph"/>
      </w:pPr>
      <w:r>
        <w:t xml:space="preserve">This Undergraduate Thesis on Mechatronics Engineer demonstrates the transformative potential of mechatronic systems in France Paris. By focusing on smart robotics, automation, and sustainability, the study underscores how engineers can drive industrial progress while adhering to stringent French regulations. As Paris continues to emerge as a leader in innovation, the role of Mechatronics Engineers will become even more critical in shaping the future of technology and industry.</w:t>
      </w:r>
    </w:p>
    <w:p>
      <w:pPr>
        <w:pStyle w:val="BodyText"/>
      </w:pPr>
      <w:r>
        <w:t xml:space="preserve">Future research could explore the impact of AI integration on mechatronic systems or examine global trends influencing engineering education in France. Ultimately, this thesis serves as a foundation for aspiring engineers to contribute meaningfully to Paris’s evolving technological landscape.</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Mechatronics Engineer: Innovations in Smart Robotics for Industrial Applications in France, Paris</dc:title>
  <dc:creator/>
  <dc:language>en</dc:language>
  <cp:keywords/>
  <dcterms:created xsi:type="dcterms:W3CDTF">2026-07-19T02:02:27Z</dcterms:created>
  <dcterms:modified xsi:type="dcterms:W3CDTF">2026-07-19T02:02:27Z</dcterms:modified>
</cp:coreProperties>
</file>

<file path=docProps/custom.xml><?xml version="1.0" encoding="utf-8"?>
<Properties xmlns="http://schemas.openxmlformats.org/officeDocument/2006/custom-properties" xmlns:vt="http://schemas.openxmlformats.org/officeDocument/2006/docPropsVTypes"/>
</file>