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ba183fdb38f3af538abdb0a850e4515738b3c36"/>
    <w:p>
      <w:pPr>
        <w:pStyle w:val="Heading1"/>
      </w:pPr>
      <w:r>
        <w:t xml:space="preserve">Undergraduate Thesis: The Role of a Mechatronics Engineer in Indonesia Jakarta's Technological Development</w:t>
      </w:r>
    </w:p>
    <w:p>
      <w:pPr>
        <w:pStyle w:val="FirstParagraph"/>
      </w:pPr>
      <w:r>
        <w:rPr>
          <w:bCs/>
          <w:b/>
        </w:rPr>
        <w:t xml:space="preserve">Abstract:</w:t>
      </w:r>
      <w:r>
        <w:br/>
      </w:r>
      <w:r>
        <w:t xml:space="preserve">This Undergraduate Thesis explores the critical role of a Mechatronics Engineer in driving innovation and industrial growth within Indonesia Jakarta. As the capital city of Indonesia, Jakarta is a hub for technology, manufacturing, and infrastructure development. The thesis examines how Mechatronics Engineers contribute to modernizing industries through the integration of mechanical systems, electronics, and software engineering. By analyzing case studies and current trends in Jakarta's economy, this work highlights the challenges and opportunities faced by Mechatronics Engineers in this dynamic environment.</w:t>
      </w:r>
    </w:p>
    <w:bookmarkStart w:id="20" w:name="introduction"/>
    <w:p>
      <w:pPr>
        <w:pStyle w:val="Heading2"/>
      </w:pPr>
      <w:r>
        <w:t xml:space="preserve">1. Introduction</w:t>
      </w:r>
    </w:p>
    <w:p>
      <w:pPr>
        <w:pStyle w:val="FirstParagraph"/>
      </w:pPr>
      <w:r>
        <w:t xml:space="preserve">Jakarta, as Indonesia's capital city and economic center, is experiencing rapid urbanization and industrial growth. This transformation has increased demand for skilled professionals in fields that bridge mechanical engineering, electrical engineering, and computer science—fields collectively known as Mechatronics Engineering. An Undergraduate Thesis on this topic aims to address the unique needs of Jakarta's industries while aligning with national goals for technological advancement.</w:t>
      </w:r>
    </w:p>
    <w:p>
      <w:pPr>
        <w:pStyle w:val="BodyText"/>
      </w:pPr>
      <w:r>
        <w:t xml:space="preserve">As a Mechatronics Engineer in Indonesia Jakarta, graduates are expected to design automated systems, optimize production processes, and develop smart technologies that enhance efficiency in sectors such as automotive manufacturing, robotics, and energy management. This thesis investigates how education programs at Indonesian universities prepare students for these challenges and the gaps that remain in aligning academic curricula with industry requirements.</w:t>
      </w:r>
    </w:p>
    <w:bookmarkEnd w:id="20"/>
    <w:bookmarkStart w:id="21" w:name="literature-review"/>
    <w:p>
      <w:pPr>
        <w:pStyle w:val="Heading2"/>
      </w:pPr>
      <w:r>
        <w:t xml:space="preserve">2. Literature Review</w:t>
      </w:r>
    </w:p>
    <w:p>
      <w:pPr>
        <w:pStyle w:val="FirstParagraph"/>
      </w:pPr>
      <w:r>
        <w:t xml:space="preserve">The field of Mechatronics Engineering is a multidisciplinary discipline that integrates mechanical, electrical, and software engineering principles. According to recent studies (e.g., Putra et al., 2021), Indonesia's growing emphasis on Industry 4.0 has heightened the demand for Mechatronics Engineers who can implement automation and digital technologies in local industries.</w:t>
      </w:r>
    </w:p>
    <w:p>
      <w:pPr>
        <w:pStyle w:val="BodyText"/>
      </w:pPr>
      <w:r>
        <w:t xml:space="preserve">Jakarta, as a major metropolitan area, is home to numerous manufacturing firms, research institutions, and startups that require Mechatronics expertise. However, the thesis identifies challenges such as limited access to cutting-edge tools for hands-on training and a mismatch between academic programs and industry needs. These findings underscore the importance of an Undergraduate Thesis that critically evaluates these issues.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case studies, interviews with professionals in Indonesia Jakarta, and analysis of existing academic programs at universities such as Institut Teknologi Bandung (ITB) and Universitas Indonesia (UI). The methodology also includes a review of national policies promoting technological development in Indonesia.</w:t>
      </w:r>
    </w:p>
    <w:p>
      <w:pPr>
        <w:pStyle w:val="BodyText"/>
      </w:pPr>
      <w:r>
        <w:t xml:space="preserve">Data collection focused on understanding the skills required by Mechatronics Engineers working in Jakarta's industries, including their roles in designing automated systems, troubleshooting robotics, and developing IoT-enabled devices. Surveys and focus group discussions with engineering faculty further informed the analysis of curricular gaps.</w:t>
      </w:r>
    </w:p>
    <w:bookmarkEnd w:id="22"/>
    <w:bookmarkStart w:id="23" w:name="case-studies-and-analysis"/>
    <w:p>
      <w:pPr>
        <w:pStyle w:val="Heading2"/>
      </w:pPr>
      <w:r>
        <w:t xml:space="preserve">4. Case Studies and Analysis</w:t>
      </w:r>
    </w:p>
    <w:p>
      <w:pPr>
        <w:pStyle w:val="FirstParagraph"/>
      </w:pPr>
      <w:r>
        <w:rPr>
          <w:bCs/>
          <w:b/>
        </w:rPr>
        <w:t xml:space="preserve">Case Study 1: Automation in Jakarta's Automotive Industry</w:t>
      </w:r>
      <w:r>
        <w:br/>
      </w:r>
      <w:r>
        <w:t xml:space="preserve">A prominent automobile manufacturer in Jakarta has partnered with local Mechatronics Engineers to implement robotic assembly lines. This case highlights the need for engineers trained in both hardware integration and software programming, as well as familiarity with international standards like ISO 9001.</w:t>
      </w:r>
    </w:p>
    <w:p>
      <w:pPr>
        <w:pStyle w:val="BodyText"/>
      </w:pPr>
      <w:r>
        <w:rPr>
          <w:bCs/>
          <w:b/>
        </w:rPr>
        <w:t xml:space="preserve">Case Study 2: Smart City Initiatives</w:t>
      </w:r>
      <w:r>
        <w:br/>
      </w:r>
      <w:r>
        <w:t xml:space="preserve">Jakarta's Smart City project relies heavily on Mechatronics Engineers to develop sensor-based systems for traffic management and energy conservation. These engineers must balance technical innovation with cost-effectiveness, reflecting the unique demands of urban infrastructure in Indonesia.</w:t>
      </w:r>
    </w:p>
    <w:bookmarkEnd w:id="23"/>
    <w:bookmarkStart w:id="24" w:name="discussion"/>
    <w:p>
      <w:pPr>
        <w:pStyle w:val="Heading2"/>
      </w:pPr>
      <w:r>
        <w:t xml:space="preserve">5. Discussion</w:t>
      </w:r>
    </w:p>
    <w:p>
      <w:pPr>
        <w:pStyle w:val="FirstParagraph"/>
      </w:pPr>
      <w:r>
        <w:t xml:space="preserve">The findings of this Undergraduate Thesis reveal that Mechatronics Engineers in Indonesia Jakarta play a pivotal role in addressing both local and global challenges. However, barriers such as limited funding for research and insufficient collaboration between universities and industries hinder progress.</w:t>
      </w:r>
    </w:p>
    <w:p>
      <w:pPr>
        <w:pStyle w:val="BodyText"/>
      </w:pPr>
      <w:r>
        <w:t xml:space="preserve">One key recommendation is the integration of real-world projects into academic programs to bridge the gap between theory and practice. For instance, partnerships with Jakarta-based companies could provide students with opportunities to work on automation systems or renewable energy projects. Additionally, the thesis emphasizes the need for continuous professional development for Mechatronics Engineers in Indonesia Jakarta to stay abreast of emerging technologies like AI and machine learning.</w:t>
      </w:r>
    </w:p>
    <w:bookmarkEnd w:id="24"/>
    <w:bookmarkStart w:id="25" w:name="conclusion"/>
    <w:p>
      <w:pPr>
        <w:pStyle w:val="Heading2"/>
      </w:pPr>
      <w:r>
        <w:t xml:space="preserve">6. Conclusion</w:t>
      </w:r>
    </w:p>
    <w:p>
      <w:pPr>
        <w:pStyle w:val="FirstParagraph"/>
      </w:pPr>
      <w:r>
        <w:t xml:space="preserve">In conclusion, this Undergraduate Thesis underscores the vital role of Mechatronics Engineers in Indonesia Jakarta's quest for technological innovation and economic resilience. As the capital city continues to evolve, fostering a strong synergy between academia, industry, and government is essential to harnessing the full potential of Mechatronics Engineering.</w:t>
      </w:r>
    </w:p>
    <w:p>
      <w:pPr>
        <w:pStyle w:val="BodyText"/>
      </w:pPr>
      <w:r>
        <w:t xml:space="preserve">By aligning academic programs with industry needs and promoting research-driven education, Indonesia can cultivate a new generation of Mechatronics Engineers capable of leading Jakarta into the future. This thesis serves as a foundation for further studies and initiatives aimed at strengthening the field in Indonesia Jakarta.</w:t>
      </w:r>
    </w:p>
    <w:bookmarkEnd w:id="25"/>
    <w:bookmarkStart w:id="26" w:name="references"/>
    <w:p>
      <w:pPr>
        <w:pStyle w:val="Heading2"/>
      </w:pPr>
      <w:r>
        <w:t xml:space="preserve">References</w:t>
      </w:r>
    </w:p>
    <w:p>
      <w:pPr>
        <w:numPr>
          <w:ilvl w:val="0"/>
          <w:numId w:val="1001"/>
        </w:numPr>
        <w:pStyle w:val="Compact"/>
      </w:pPr>
      <w:r>
        <w:t xml:space="preserve">Putra, A., et al. (2021). "Industry 4.0 and Mechatronics Engineering in Indonesia."</w:t>
      </w:r>
      <w:r>
        <w:t xml:space="preserve"> </w:t>
      </w:r>
      <w:r>
        <w:rPr>
          <w:iCs/>
          <w:i/>
        </w:rPr>
        <w:t xml:space="preserve">Journal of Mechanical Engineering Research</w:t>
      </w:r>
      <w:r>
        <w:t xml:space="preserve">.</w:t>
      </w:r>
    </w:p>
    <w:p>
      <w:pPr>
        <w:numPr>
          <w:ilvl w:val="0"/>
          <w:numId w:val="1001"/>
        </w:numPr>
        <w:pStyle w:val="Compact"/>
      </w:pPr>
      <w:r>
        <w:t xml:space="preserve">Jakarta Smart City Project Report (2023). Ministry of Public Works and Housing, Republic of Indonesia.</w:t>
      </w:r>
    </w:p>
    <w:p>
      <w:pPr>
        <w:pStyle w:val="FirstParagraph"/>
      </w:pPr>
      <w:r>
        <w:rPr>
          <w:bCs/>
          <w:b/>
        </w:rPr>
        <w:t xml:space="preserve">Keywords:</w:t>
      </w:r>
      <w:r>
        <w:t xml:space="preserve"> </w:t>
      </w:r>
      <w:r>
        <w:t xml:space="preserve">Undergraduate Thesis, Mechatronics Engineer, Indonesia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Indonesia Jakarta</dc:title>
  <dc:creator/>
  <dc:language>en</dc:language>
  <cp:keywords/>
  <dcterms:created xsi:type="dcterms:W3CDTF">2026-07-21T11:40:01Z</dcterms:created>
  <dcterms:modified xsi:type="dcterms:W3CDTF">2026-07-21T11:40:01Z</dcterms:modified>
</cp:coreProperties>
</file>

<file path=docProps/custom.xml><?xml version="1.0" encoding="utf-8"?>
<Properties xmlns="http://schemas.openxmlformats.org/officeDocument/2006/custom-properties" xmlns:vt="http://schemas.openxmlformats.org/officeDocument/2006/docPropsVTypes"/>
</file>