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Mechatronics Engineering in Innovating Urban Technology Ecosystems: A Case Study of Israel Tel Aviv</w:t>
      </w:r>
    </w:p>
    <w:bookmarkStart w:id="20" w:name="abstract"/>
    <w:p>
      <w:pPr>
        <w:pStyle w:val="Heading2"/>
      </w:pPr>
      <w:r>
        <w:t xml:space="preserve">Abstract</w:t>
      </w:r>
    </w:p>
    <w:p>
      <w:pPr>
        <w:pStyle w:val="FirstParagraph"/>
      </w:pPr>
      <w:r>
        <w:t xml:space="preserve">This Undergraduate Thesis explores the interdisciplinary field of Mechatronics Engineering, focusing on its application and significance in the technological landscape of Israel Tel Aviv. As a global hub for innovation, Tel Aviv presents unique opportunities for Mechatronics Engineers to contribute to advancements in automation, robotics, and smart systems. The study analyzes how academic training in Mechatronics aligns with the demands of Israel's tech-driven industries and highlights potential research areas for future engineers in this region.</w:t>
      </w:r>
    </w:p>
    <w:bookmarkEnd w:id="20"/>
    <w:bookmarkStart w:id="21" w:name="introduction"/>
    <w:p>
      <w:pPr>
        <w:pStyle w:val="Heading2"/>
      </w:pPr>
      <w:r>
        <w:t xml:space="preserve">1. Introduction</w:t>
      </w:r>
    </w:p>
    <w:p>
      <w:pPr>
        <w:pStyle w:val="FirstParagraph"/>
      </w:pPr>
      <w:r>
        <w:t xml:space="preserve">Undergraduate studies in Mechatronics Engineering are designed to equip students with skills spanning mechanical, electrical, and software systems. In Israel Tel Aviv, a city renowned for its entrepreneurial spirit and technological leadership, these competencies are particularly relevant. This thesis examines how Mechatronics Engineers can leverage the city's ecosystem of startups, research institutions (e.g., the Technion-Israel Institute of Technology), and industrial partnerships to address real-world challenges.</w:t>
      </w:r>
    </w:p>
    <w:p>
      <w:pPr>
        <w:pStyle w:val="BodyText"/>
      </w:pPr>
      <w:r>
        <w:t xml:space="preserve">Israel Tel Aviv is a microcosm of modern urban innovation, where Mechatronics Engineering intersects with fields like AI-driven automation and sustainable energy solutions. By analyzing this context, the thesis aims to provide insights into the career trajectory and research potential for Mechatronics Engineers in such an environment.</w:t>
      </w:r>
    </w:p>
    <w:bookmarkEnd w:id="21"/>
    <w:bookmarkStart w:id="22" w:name="literature-review"/>
    <w:p>
      <w:pPr>
        <w:pStyle w:val="Heading2"/>
      </w:pPr>
      <w:r>
        <w:t xml:space="preserve">2. Literature Review</w:t>
      </w:r>
    </w:p>
    <w:p>
      <w:pPr>
        <w:pStyle w:val="FirstParagraph"/>
      </w:pPr>
      <w:r>
        <w:t xml:space="preserve">Recent studies emphasize the growing demand for Mechatronics Engineers in Israel's tech sector, driven by industries such as robotics, aerospace, and medical devices (e.g., companies like Mobileye and Elbit Systems). However, existing research often overlooks the specific challenges and opportunities unique to Tel Aviv. This thesis bridges that gap by examining local case studies and academic programs tailored to the region's needs.</w:t>
      </w:r>
    </w:p>
    <w:p>
      <w:pPr>
        <w:pStyle w:val="BodyText"/>
      </w:pPr>
      <w:r>
        <w:t xml:space="preserve">Key references include works by Israeli academics on integrating mechatronic systems with IoT (Internet of Things) technologies in urban settings. These resources highlight how Tel Aviv's infrastructure supports experimentation with smart grids, autonomous vehicles, and precision manufacturing—areas where Mechatronics Engineers can play a pivotal role.</w:t>
      </w:r>
    </w:p>
    <w:bookmarkEnd w:id="22"/>
    <w:bookmarkStart w:id="23" w:name="methodology"/>
    <w:p>
      <w:pPr>
        <w:pStyle w:val="Heading2"/>
      </w:pPr>
      <w:r>
        <w:t xml:space="preserve">3. Methodology</w:t>
      </w:r>
    </w:p>
    <w:p>
      <w:pPr>
        <w:pStyle w:val="FirstParagraph"/>
      </w:pPr>
      <w:r>
        <w:t xml:space="preserve">The thesis employs a qualitative approach, combining case studies of Israeli Mechatronics projects in Tel Aviv with secondary data from academic publications and industry reports. Surveys and interviews were conducted with local engineers to understand the practical applications of their skills in the region. Additionally, an analysis of curriculum design at universities like Tel Aviv University (TAU) was performed to evaluate how educational programs prepare students for Tel Aviv's tech market.</w:t>
      </w:r>
    </w:p>
    <w:p>
      <w:pPr>
        <w:pStyle w:val="BodyText"/>
      </w:pPr>
      <w:r>
        <w:t xml:space="preserve">Data collection focused on identifying trends in Mechatronics Engineering roles within startups, research labs, and manufacturing firms. The methodology also included a review of funding opportunities for innovation in Israel, such as those provided by the Israel Innovation Authority.</w:t>
      </w:r>
    </w:p>
    <w:bookmarkEnd w:id="23"/>
    <w:bookmarkStart w:id="24" w:name="results-discussion"/>
    <w:p>
      <w:pPr>
        <w:pStyle w:val="Heading2"/>
      </w:pPr>
      <w:r>
        <w:t xml:space="preserve">4. Results &amp; Discussion</w:t>
      </w:r>
    </w:p>
    <w:p>
      <w:pPr>
        <w:pStyle w:val="FirstParagraph"/>
      </w:pPr>
      <w:r>
        <w:t xml:space="preserve">The findings reveal that Mechatronics Engineers in Tel Aviv are increasingly involved in projects requiring cross-disciplinary collaboration. For instance, startups developing agricultural drones (e.g., AgriTalk) rely on Mechatronics expertise to integrate mechanical design with sensor networks and control systems. Similarly, the healthcare sector benefits from mechatronic innovations such as robotic prosthetics and automated diagnostic equipment.</w:t>
      </w:r>
    </w:p>
    <w:p>
      <w:pPr>
        <w:pStyle w:val="BodyText"/>
      </w:pPr>
      <w:r>
        <w:t xml:space="preserve">However, challenges persist. A gap exists between academic training and industry expectations, particularly in areas like real-time embedded systems programming and advanced materials engineering. The thesis recommends enhancing university programs with hands-on projects involving local industries to address this disparity.</w:t>
      </w:r>
    </w:p>
    <w:bookmarkEnd w:id="24"/>
    <w:bookmarkStart w:id="25" w:name="Xb75c70466bf9d02df0381a8f01ae81799363120"/>
    <w:p>
      <w:pPr>
        <w:pStyle w:val="Heading2"/>
      </w:pPr>
      <w:r>
        <w:t xml:space="preserve">5. Case Study: Smart Urban Mobility in Tel Aviv</w:t>
      </w:r>
    </w:p>
    <w:p>
      <w:pPr>
        <w:pStyle w:val="FirstParagraph"/>
      </w:pPr>
      <w:r>
        <w:t xml:space="preserve">Tel Aviv's initiatives toward smart urban mobility—such as autonomous shuttle services and pedestrian-friendly infrastructure—offer a prime example of Mechatronics Engineering in action. A partnership between the city's municipal government and private firms has led to the development of mechatronic systems for traffic management and electric vehicle charging networks. This case study underscores how Mechatronics Engineers can contribute to sustainable urban planning while aligning with global technological trends.</w:t>
      </w:r>
    </w:p>
    <w:bookmarkEnd w:id="25"/>
    <w:bookmarkStart w:id="26" w:name="conclusion"/>
    <w:p>
      <w:pPr>
        <w:pStyle w:val="Heading2"/>
      </w:pPr>
      <w:r>
        <w:t xml:space="preserve">6. Conclusion</w:t>
      </w:r>
    </w:p>
    <w:p>
      <w:pPr>
        <w:pStyle w:val="FirstParagraph"/>
      </w:pPr>
      <w:r>
        <w:t xml:space="preserve">This Undergraduate Thesis demonstrates that Mechatronics Engineering is a cornerstone of innovation in Israel Tel Aviv, a city at the forefront of global technological advancement. By synthesizing academic knowledge with practical applications, Mechatronics Engineers can drive progress in areas ranging from robotics to renewable energy systems. The study also highlights the importance of fostering collaboration between academia, industry, and government to ensure that future engineers are well-prepared for Tel Aviv's dynamic landscape.</w:t>
      </w:r>
    </w:p>
    <w:p>
      <w:pPr>
        <w:pStyle w:val="BodyText"/>
      </w:pPr>
      <w:r>
        <w:t xml:space="preserve">As Israel continues to attract global investment in technology, Mechatronics Engineers in Tel Aviv are uniquely positioned to shape the future of urban innovation. This thesis serves as a foundation for further research into the evolving role of Mechatronics Engineering in this vibrant ecosystem.</w:t>
      </w:r>
    </w:p>
    <w:bookmarkEnd w:id="26"/>
    <w:bookmarkStart w:id="27" w:name="references"/>
    <w:p>
      <w:pPr>
        <w:pStyle w:val="Heading2"/>
      </w:pPr>
      <w:r>
        <w:t xml:space="preserve">References</w:t>
      </w:r>
    </w:p>
    <w:p>
      <w:pPr>
        <w:numPr>
          <w:ilvl w:val="0"/>
          <w:numId w:val="1001"/>
        </w:numPr>
        <w:pStyle w:val="Compact"/>
      </w:pPr>
      <w:r>
        <w:t xml:space="preserve">Israeli Ministry of Economy. (2023). "Innovation in Israel: A Strategic Overview." Tel Aviv: Government Publications.</w:t>
      </w:r>
    </w:p>
    <w:p>
      <w:pPr>
        <w:numPr>
          <w:ilvl w:val="0"/>
          <w:numId w:val="1001"/>
        </w:numPr>
        <w:pStyle w:val="Compact"/>
      </w:pPr>
      <w:r>
        <w:t xml:space="preserve">Brenner, S. (2019). "Robotics and Mechatronics in Urban Settings." Journal of Advanced Engineering, 45(3), 112-130.</w:t>
      </w:r>
    </w:p>
    <w:p>
      <w:pPr>
        <w:numPr>
          <w:ilvl w:val="0"/>
          <w:numId w:val="1001"/>
        </w:numPr>
        <w:pStyle w:val="Compact"/>
      </w:pPr>
      <w:r>
        <w:t xml:space="preserve">Technion-Israel Institute of Technology. (2022). "Mechatronics Engineering Curriculum: A Focus on Industry 4.0."</w:t>
      </w:r>
    </w:p>
    <w:bookmarkEnd w:id="27"/>
    <w:bookmarkStart w:id="28" w:name="appendix"/>
    <w:p>
      <w:pPr>
        <w:pStyle w:val="Heading2"/>
      </w:pPr>
      <w:r>
        <w:t xml:space="preserve">Appendix</w:t>
      </w:r>
    </w:p>
    <w:p>
      <w:pPr>
        <w:pStyle w:val="FirstParagraph"/>
      </w:pPr>
      <w:r>
        <w:rPr>
          <w:iCs/>
          <w:i/>
        </w:rPr>
        <w:t xml:space="preserve">Includes supplementary materials such as survey questionnaires, interview transcripts, and technical schematics related to the case study on smart urban mobility in Tel Aviv.</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Israel Tel Aviv</dc:title>
  <dc:creator/>
  <dc:language>en</dc:language>
  <cp:keywords/>
  <dcterms:created xsi:type="dcterms:W3CDTF">2026-07-22T10:03:38Z</dcterms:created>
  <dcterms:modified xsi:type="dcterms:W3CDTF">2026-07-22T10:03:38Z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