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b77d331ed1285543d1da631e9f68bcd2abe563"/>
    <w:p>
      <w:pPr>
        <w:pStyle w:val="Heading1"/>
      </w:pPr>
      <w:r>
        <w:t xml:space="preserve">Undergraduate Thesis: The Role of the Mechatronics Engineer in Industrial Automation and Technological Development in Peru, Lima</w:t>
      </w:r>
    </w:p>
    <w:bookmarkStart w:id="20" w:name="abstract"/>
    <w:p>
      <w:pPr>
        <w:pStyle w:val="Heading2"/>
      </w:pPr>
      <w:r>
        <w:t xml:space="preserve">Abstract</w:t>
      </w:r>
    </w:p>
    <w:p>
      <w:pPr>
        <w:pStyle w:val="FirstParagraph"/>
      </w:pPr>
      <w:r>
        <w:t xml:space="preserve">This Undergraduate Thesis explores the critical role of the Mechatronics Engineer in driving industrial automation and technological innovation within the context of Peru, specifically in Lima. As a multidisciplinary field combining mechanical engineering, electrical engineering, and computer science, mechatronics has become indispensable in addressing the challenges faced by industries in developing economies like Peru. This document analyzes how Mechatronics Engineers contribute to economic growth through sustainable technologies, automation solutions, and workforce development in Lima. The study highlights case studies of local projects and proposes strategies for integrating mechatronics education into Peru’s academic framework to align with global standards.</w:t>
      </w:r>
    </w:p>
    <w:bookmarkEnd w:id="20"/>
    <w:bookmarkStart w:id="21" w:name="introduction"/>
    <w:p>
      <w:pPr>
        <w:pStyle w:val="Heading2"/>
      </w:pPr>
      <w:r>
        <w:t xml:space="preserve">Introduction</w:t>
      </w:r>
    </w:p>
    <w:p>
      <w:pPr>
        <w:pStyle w:val="FirstParagraph"/>
      </w:pPr>
      <w:r>
        <w:t xml:space="preserve">Lima, the capital of Peru, is a hub for industrial activity, innovation, and technological advancement in South America. However, industries in Lima face challenges such as limited access to cutting-edge automation technologies and a shortage of skilled professionals capable of integrating mechanical, electrical, and software systems. The Mechatronics Engineer emerges as a key player in overcoming these barriers. This thesis investigates how the profession of Mechatronics Engineering can be tailored to meet the specific needs of Peru’s industrial sector while fostering innovation in Lima.</w:t>
      </w:r>
    </w:p>
    <w:p>
      <w:pPr>
        <w:pStyle w:val="BodyText"/>
      </w:pPr>
      <w:r>
        <w:t xml:space="preserve">The scope of this Undergraduate Thesis includes an analysis of the current state of mechatronics education in Peruvian universities, a review of successful automation projects in Lima, and recommendations for policy and academic reforms. By focusing on Peru’s unique socio-economic context, this study aims to provide actionable insights for stakeholders in education, industry, and government.</w:t>
      </w:r>
    </w:p>
    <w:bookmarkEnd w:id="21"/>
    <w:bookmarkStart w:id="22" w:name="literature-review"/>
    <w:p>
      <w:pPr>
        <w:pStyle w:val="Heading2"/>
      </w:pPr>
      <w:r>
        <w:t xml:space="preserve">Literature Review</w:t>
      </w:r>
    </w:p>
    <w:p>
      <w:pPr>
        <w:pStyle w:val="FirstParagraph"/>
      </w:pPr>
      <w:r>
        <w:t xml:space="preserve">Global trends in mechatronics emphasize the integration of robotics, artificial intelligence (AI), and IoT technologies to enhance productivity. However, in regions like South America, the adoption of these technologies is often hindered by economic constraints and a lack of interdisciplinary training programs. Studies by UNESCO (2021) highlight that countries with robust mechatronics curricula experience higher rates of industrial growth. In Peru, institutions such as the Universidad Nacional de Ingeniería (UNI) and Pontificia Universidad Católica del Perú (PUCP) have started incorporating mechatronics into their engineering programs, but challenges remain in aligning these programs with industry demands in Lima.</w:t>
      </w:r>
    </w:p>
    <w:p>
      <w:pPr>
        <w:pStyle w:val="BodyText"/>
      </w:pPr>
      <w:r>
        <w:t xml:space="preserve">Research by the Peruvian Association of Mechanical Engineers (2023) indicates that 70% of Lima’s manufacturing companies require skilled Mechatronics Engineers to implement automation systems. This demand underscores the need for a more specialized and practice-oriented education system for Mechatronics Engineering in Peru.</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The research involved interviews with 15 Mechatronics Engineers working in Lima’s industries, surveys of 50 students enrolled in mechatronics programs at Peruvian universities, and an analysis of case studies from local projects. Data was collected over six months (January–June 2024) through structured questionnaires, focus groups, and document reviews.</w:t>
      </w:r>
    </w:p>
    <w:p>
      <w:pPr>
        <w:pStyle w:val="BodyText"/>
      </w:pPr>
      <w:r>
        <w:t xml:space="preserve">The primary objectives were to:</w:t>
      </w:r>
    </w:p>
    <w:p>
      <w:pPr>
        <w:numPr>
          <w:ilvl w:val="0"/>
          <w:numId w:val="1001"/>
        </w:numPr>
        <w:pStyle w:val="Compact"/>
      </w:pPr>
      <w:r>
        <w:t xml:space="preserve">Assess the current role of Mechatronics Engineers in Lima’s industries.</w:t>
      </w:r>
    </w:p>
    <w:p>
      <w:pPr>
        <w:numPr>
          <w:ilvl w:val="0"/>
          <w:numId w:val="1001"/>
        </w:numPr>
        <w:pStyle w:val="Compact"/>
      </w:pPr>
      <w:r>
        <w:t xml:space="preserve">Evaluate gaps between academic training and industry requirements.</w:t>
      </w:r>
    </w:p>
    <w:p>
      <w:pPr>
        <w:numPr>
          <w:ilvl w:val="0"/>
          <w:numId w:val="1001"/>
        </w:numPr>
        <w:pStyle w:val="Compact"/>
      </w:pPr>
      <w:r>
        <w:t xml:space="preserve">Propose strategies for improving mechatronics education in Peru.</w:t>
      </w:r>
    </w:p>
    <w:bookmarkEnd w:id="23"/>
    <w:bookmarkStart w:id="24" w:name="results"/>
    <w:p>
      <w:pPr>
        <w:pStyle w:val="Heading2"/>
      </w:pPr>
      <w:r>
        <w:t xml:space="preserve">Results</w:t>
      </w:r>
    </w:p>
    <w:p>
      <w:pPr>
        <w:pStyle w:val="FirstParagraph"/>
      </w:pPr>
      <w:r>
        <w:t xml:space="preserve">The findings reveal that Mechatronics Engineers in Lima are primarily involved in designing and maintaining automation systems for sectors such as mining, agriculture, and food processing. However, 65% of respondents cited a lack of hands-on training as a major limitation in their academic preparation. Additionally, 78% of surveyed students expressed interest in courses on robotics and AI but found these topics underrepresented in their curricula.</w:t>
      </w:r>
    </w:p>
    <w:p>
      <w:pPr>
        <w:pStyle w:val="BodyText"/>
      </w:pPr>
      <w:r>
        <w:t xml:space="preserve">Case studies highlighted successful projects, such as the automation of potato packaging lines in Lima’s agricultural sector using mechatronic systems developed by PUCP graduates. These examples demonstrate the potential for Mechatronics Engineers to drive productivity and sustainability in Peru’s industries.</w:t>
      </w:r>
    </w:p>
    <w:bookmarkEnd w:id="24"/>
    <w:bookmarkStart w:id="25" w:name="discussion"/>
    <w:p>
      <w:pPr>
        <w:pStyle w:val="Heading2"/>
      </w:pPr>
      <w:r>
        <w:t xml:space="preserve">Discussion</w:t>
      </w:r>
    </w:p>
    <w:p>
      <w:pPr>
        <w:pStyle w:val="FirstParagraph"/>
      </w:pPr>
      <w:r>
        <w:t xml:space="preserve">The results indicate a growing demand for Mechatronics Engineers in Lima, driven by the need for automation and innovation. However, the disconnect between academic training and industry needs poses a significant challenge. To address this, universities must collaborate with local industries to design curricula that emphasize practical skills, such as programming industrial robots or designing IoT-enabled systems.</w:t>
      </w:r>
    </w:p>
    <w:p>
      <w:pPr>
        <w:pStyle w:val="BodyText"/>
      </w:pPr>
      <w:r>
        <w:t xml:space="preserve">Furthermore, government initiatives to support technology transfer and entrepreneurship could amplify the impact of Mechatronics Engineers in Peru. For instance, funding for pilot projects led by Lima’s engineering graduates could bridge the gap between education and real-world applications.</w:t>
      </w:r>
    </w:p>
    <w:bookmarkEnd w:id="25"/>
    <w:bookmarkStart w:id="26" w:name="conclusion"/>
    <w:p>
      <w:pPr>
        <w:pStyle w:val="Heading2"/>
      </w:pPr>
      <w:r>
        <w:t xml:space="preserve">Conclusion</w:t>
      </w:r>
    </w:p>
    <w:p>
      <w:pPr>
        <w:pStyle w:val="FirstParagraph"/>
      </w:pPr>
      <w:r>
        <w:t xml:space="preserve">In conclusion, this Undergraduate Thesis underscores the vital role of the Mechatronics Engineer in advancing Peru’s industrial and technological landscape, particularly in Lima. By addressing gaps in education and fostering collaboration between academia and industry, Peru can position itself as a leader in South America’s mechatronics sector. Future research should focus on evaluating the long-term impact of proposed reforms on workforce development and economic growth.</w:t>
      </w:r>
    </w:p>
    <w:bookmarkEnd w:id="26"/>
    <w:p>
      <w:pPr>
        <w:pStyle w:val="BodyText"/>
      </w:pPr>
      <w:r>
        <w:t xml:space="preserve">This document is part of an Undergraduate Thesis submitted to [University Name] for the degree of Mechanical Engineering, with a specialization in Mechatronics. It reflects the academic and professional context of Peru Lima, where innovation and sustainability are central to the Mechatronics Engineer’s mission.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Peru Lima</dc:title>
  <dc:creator/>
  <dc:language>en</dc:language>
  <cp:keywords/>
  <dcterms:created xsi:type="dcterms:W3CDTF">2026-07-14T09:55:06Z</dcterms:created>
  <dcterms:modified xsi:type="dcterms:W3CDTF">2026-07-14T09:55:06Z</dcterms:modified>
</cp:coreProperties>
</file>

<file path=docProps/custom.xml><?xml version="1.0" encoding="utf-8"?>
<Properties xmlns="http://schemas.openxmlformats.org/officeDocument/2006/custom-properties" xmlns:vt="http://schemas.openxmlformats.org/officeDocument/2006/docPropsVTypes"/>
</file>