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Singapore</w:t>
      </w:r>
    </w:p>
    <w:p>
      <w:pPr>
        <w:pStyle w:val="FirstParagraph"/>
      </w:pPr>
      <w:r>
        <w:t xml:space="preserve">```html</w:t>
      </w:r>
    </w:p>
    <w:bookmarkStart w:id="29" w:name="X6e75890494601e0142cc426161644b1bcbdcb9c"/>
    <w:p>
      <w:pPr>
        <w:pStyle w:val="Heading1"/>
      </w:pPr>
      <w:r>
        <w:t xml:space="preserve">Undergraduate Thesis: The Role of a Mechatronics Engineer in Singapore, Singapore</w:t>
      </w:r>
    </w:p>
    <w:p>
      <w:pPr>
        <w:pStyle w:val="FirstParagraph"/>
      </w:pPr>
      <w:r>
        <w:rPr>
          <w:bCs/>
          <w:b/>
        </w:rPr>
        <w:t xml:space="preserve">Title:</w:t>
      </w:r>
      <w:r>
        <w:t xml:space="preserve"> </w:t>
      </w:r>
      <w:r>
        <w:t xml:space="preserve">Undergraduate Thesis on the Professional and Academic Pathways of a Mechatronics Engineer in the Context of Industry 4.0 and Smart Nation Initiatives in Singapore, Singapore.</w:t>
      </w:r>
    </w:p>
    <w:bookmarkStart w:id="20" w:name="abstract"/>
    <w:p>
      <w:pPr>
        <w:pStyle w:val="Heading2"/>
      </w:pPr>
      <w:r>
        <w:t xml:space="preserve">Abstract</w:t>
      </w:r>
    </w:p>
    <w:p>
      <w:pPr>
        <w:pStyle w:val="FirstParagraph"/>
      </w:pPr>
      <w:r>
        <w:t xml:space="preserve">This Undergraduate Thesis explores the evolving role of a Mechatronics Engineer within Singapore, Singapore’s rapidly advancing technological landscape. As an interdisciplinary field combining mechanical engineering, electrical systems, and computer science, mechatronics has become pivotal in driving innovation across sectors such as smart manufacturing, autonomous systems, and sustainable energy. This thesis examines the academic preparation required for a career in mechatronics engineering in Singapore while analyzing its alignment with national priorities like the Smart Nation initiative. It also highlights challenges faced by emerging engineers and opportunities for growth within Singapore’s dynamic economy.</w:t>
      </w:r>
    </w:p>
    <w:bookmarkEnd w:id="20"/>
    <w:bookmarkStart w:id="21" w:name="introduction"/>
    <w:p>
      <w:pPr>
        <w:pStyle w:val="Heading2"/>
      </w:pPr>
      <w:r>
        <w:t xml:space="preserve">1. Introduction</w:t>
      </w:r>
    </w:p>
    <w:p>
      <w:pPr>
        <w:pStyle w:val="FirstParagraph"/>
      </w:pPr>
      <w:r>
        <w:t xml:space="preserve">The integration of mechanical, electrical, and computational systems defines mechatronics engineering—a discipline that has become central to technological advancements in the 21st century. In Singapore, a global hub for innovation and research, the role of a Mechatronics Engineer is not only technical but also strategic. This Undergraduate Thesis investigates how mechatronics engineers contribute to Singapore’s vision of becoming a Smart Nation through cutting-edge applications in automation, robotics, and IoT-driven systems.</w:t>
      </w:r>
    </w:p>
    <w:bookmarkEnd w:id="21"/>
    <w:bookmarkStart w:id="22" w:name="X48b72d1f254209a5f64649d639e341e5a904667"/>
    <w:p>
      <w:pPr>
        <w:pStyle w:val="Heading2"/>
      </w:pPr>
      <w:r>
        <w:t xml:space="preserve">2. Background: Mechatronics Engineering in Singapore</w:t>
      </w:r>
    </w:p>
    <w:p>
      <w:pPr>
        <w:pStyle w:val="FirstParagraph"/>
      </w:pPr>
      <w:r>
        <w:t xml:space="preserve">Singapore’s commitment to technological progress has positioned it as a leader in Industry 4.0 adoption. The Ministry of Trade and Industry (MTI) emphasizes automation, digitalization, and smart infrastructure, all of which rely heavily on the expertise of mechatronics engineers. Institutions like the National University of Singapore (NUS), Nanyang Technological University (NTU), and Singapore Institute of Technology (SIT) offer specialized mechatronics programs tailored to meet local industry demands. These programs focus on hands-on training in robotics, control systems, and embedded software—skills critical for addressing challenges in sectors such as healthcare, logistics, and manufacturing.</w:t>
      </w:r>
    </w:p>
    <w:bookmarkEnd w:id="22"/>
    <w:bookmarkStart w:id="23" w:name="Xcb00c64bcd6c61a6a7053bdcf34c080064b1911"/>
    <w:p>
      <w:pPr>
        <w:pStyle w:val="Heading2"/>
      </w:pPr>
      <w:r>
        <w:t xml:space="preserve">3. Key Responsibilities of a Mechatronics Engineer in Singapore</w:t>
      </w:r>
    </w:p>
    <w:p>
      <w:pPr>
        <w:numPr>
          <w:ilvl w:val="0"/>
          <w:numId w:val="1001"/>
        </w:numPr>
        <w:pStyle w:val="Compact"/>
      </w:pPr>
      <w:r>
        <w:rPr>
          <w:bCs/>
          <w:b/>
        </w:rPr>
        <w:t xml:space="preserve">Design and Development:</w:t>
      </w:r>
      <w:r>
        <w:t xml:space="preserve"> </w:t>
      </w:r>
      <w:r>
        <w:t xml:space="preserve">Creating prototypes for autonomous vehicles, drones, and smart sensors that align with Singapore’s goals for sustainable urban development.</w:t>
      </w:r>
    </w:p>
    <w:p>
      <w:pPr>
        <w:numPr>
          <w:ilvl w:val="0"/>
          <w:numId w:val="1001"/>
        </w:numPr>
        <w:pStyle w:val="Compact"/>
      </w:pPr>
      <w:r>
        <w:rPr>
          <w:bCs/>
          <w:b/>
        </w:rPr>
        <w:t xml:space="preserve">Sector-Specific Applications:</w:t>
      </w:r>
      <w:r>
        <w:t xml:space="preserve"> </w:t>
      </w:r>
      <w:r>
        <w:t xml:space="preserve">Contributing to projects like automated guided vehicles (AGVs) in warehouses or robotic surgery systems in hospitals, which are integral to Singapore’s healthcare and logistics industries.</w:t>
      </w:r>
    </w:p>
    <w:p>
      <w:pPr>
        <w:numPr>
          <w:ilvl w:val="0"/>
          <w:numId w:val="1001"/>
        </w:numPr>
        <w:pStyle w:val="Compact"/>
      </w:pPr>
      <w:r>
        <w:rPr>
          <w:bCs/>
          <w:b/>
        </w:rPr>
        <w:t xml:space="preserve">Interdisciplinary Collaboration:</w:t>
      </w:r>
      <w:r>
        <w:t xml:space="preserve"> </w:t>
      </w:r>
      <w:r>
        <w:t xml:space="preserve">Working alongside software developers, mechanical engineers, and data scientists to integrate AI and machine learning into physical systems.</w:t>
      </w:r>
    </w:p>
    <w:bookmarkEnd w:id="23"/>
    <w:bookmarkStart w:id="24" w:name="X1d616d6163f7a227c265c1d28a9a1d7703dd31c"/>
    <w:p>
      <w:pPr>
        <w:pStyle w:val="Heading2"/>
      </w:pPr>
      <w:r>
        <w:t xml:space="preserve">4. Case Study: Mechatronics in Smart Nation Projects</w:t>
      </w:r>
    </w:p>
    <w:p>
      <w:pPr>
        <w:pStyle w:val="FirstParagraph"/>
      </w:pPr>
      <w:r>
        <w:t xml:space="preserve">Singapore’s Smart Nation initiative has spurred numerous projects requiring mechatronics expertise. For example, the Land Transport Authority (LTA) has deployed automated fare collection systems and AI-driven traffic management tools, both of which rely on advanced mechatronics. Additionally, the use of drones for infrastructure inspections and robotics in elderly care facilities exemplifies how Mechatronics Engineers in Singapore are addressing societal challenges through innovation.</w:t>
      </w:r>
    </w:p>
    <w:bookmarkEnd w:id="24"/>
    <w:bookmarkStart w:id="25" w:name="X463b5f85743f895e1da53e8da9b9fbb01301766"/>
    <w:p>
      <w:pPr>
        <w:pStyle w:val="Heading2"/>
      </w:pPr>
      <w:r>
        <w:t xml:space="preserve">5. Challenges Faced by Mechatronics Engineers in Singapore</w:t>
      </w:r>
    </w:p>
    <w:p>
      <w:pPr>
        <w:pStyle w:val="FirstParagraph"/>
      </w:pPr>
      <w:r>
        <w:t xml:space="preserve">Despite its opportunities, the field presents unique challenges. The high cost of education and certification programs may deter some students, while the competitive job market demands continuous upskilling in areas like cybersecurity and AI integration. Furthermore, aligning academic curricula with rapidly evolving industry standards remains a challenge for Singapore’s universities.</w:t>
      </w:r>
    </w:p>
    <w:bookmarkEnd w:id="25"/>
    <w:bookmarkStart w:id="26" w:name="opportunities-for-growth"/>
    <w:p>
      <w:pPr>
        <w:pStyle w:val="Heading2"/>
      </w:pPr>
      <w:r>
        <w:t xml:space="preserve">6. Opportunities for Growth</w:t>
      </w:r>
    </w:p>
    <w:p>
      <w:pPr>
        <w:pStyle w:val="FirstParagraph"/>
      </w:pPr>
      <w:r>
        <w:t xml:space="preserve">Singapore’s focus on innovation provides ample opportunities for mechatronics engineers. The government’s support through agencies like the Agency for Science, Technology and Research (A*STAR) and the Economic Development Board (EDB) ensures funding for R&amp;D in emerging technologies. Additionally, collaborations between academia and industry—such as those between NTU and Siemens or NUS and Rolls-Royce—create pathways for students to apply theoretical knowledge to real-world problems.</w:t>
      </w:r>
    </w:p>
    <w:bookmarkEnd w:id="26"/>
    <w:bookmarkStart w:id="27" w:name="conclusion"/>
    <w:p>
      <w:pPr>
        <w:pStyle w:val="Heading2"/>
      </w:pPr>
      <w:r>
        <w:t xml:space="preserve">7. Conclusion</w:t>
      </w:r>
    </w:p>
    <w:p>
      <w:pPr>
        <w:pStyle w:val="FirstParagraph"/>
      </w:pPr>
      <w:r>
        <w:t xml:space="preserve">This Undergraduate Thesis underscores the critical role of a Mechatronics Engineer in shaping Singapore, Singapore’s technological future. By merging mechanical engineering with computational intelligence and automation, mechatronics engineers are at the forefront of initiatives like Smart Nation and Industry 4.0. As the demand for interdisciplinary expertise grows, so too does the need for robust academic programs and industry partnerships to prepare future engineers for this dynamic field.</w:t>
      </w:r>
    </w:p>
    <w:bookmarkEnd w:id="27"/>
    <w:bookmarkStart w:id="28" w:name="references"/>
    <w:p>
      <w:pPr>
        <w:pStyle w:val="Heading2"/>
      </w:pPr>
      <w:r>
        <w:t xml:space="preserve">References</w:t>
      </w:r>
    </w:p>
    <w:p>
      <w:pPr>
        <w:numPr>
          <w:ilvl w:val="0"/>
          <w:numId w:val="1002"/>
        </w:numPr>
        <w:pStyle w:val="Compact"/>
      </w:pPr>
      <w:r>
        <w:t xml:space="preserve">Singapore Ministry of Trade and Industry (MTI). (2023). Industry 4.0 Roadmap.</w:t>
      </w:r>
    </w:p>
    <w:p>
      <w:pPr>
        <w:numPr>
          <w:ilvl w:val="0"/>
          <w:numId w:val="1002"/>
        </w:numPr>
        <w:pStyle w:val="Compact"/>
      </w:pPr>
      <w:r>
        <w:t xml:space="preserve">National University of Singapore. (2023). Mechatronics Engineering Program Overview.</w:t>
      </w:r>
    </w:p>
    <w:p>
      <w:pPr>
        <w:numPr>
          <w:ilvl w:val="0"/>
          <w:numId w:val="1002"/>
        </w:numPr>
        <w:pStyle w:val="Compact"/>
      </w:pPr>
      <w:r>
        <w:t xml:space="preserve">Smart Nation Singapore. (2023). Smart Infrastructure and Innovation Projects.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Singapore</dc:title>
  <dc:creator/>
  <dc:language>en</dc:language>
  <cp:keywords/>
  <dcterms:created xsi:type="dcterms:W3CDTF">2026-07-21T05:41:55Z</dcterms:created>
  <dcterms:modified xsi:type="dcterms:W3CDTF">2026-07-21T05:41:55Z</dcterms:modified>
</cp:coreProperties>
</file>

<file path=docProps/custom.xml><?xml version="1.0" encoding="utf-8"?>
<Properties xmlns="http://schemas.openxmlformats.org/officeDocument/2006/custom-properties" xmlns:vt="http://schemas.openxmlformats.org/officeDocument/2006/docPropsVTypes"/>
</file>