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11a53d4867fb06b4c04060260988768488981b0"/>
    <w:p>
      <w:pPr>
        <w:pStyle w:val="Heading1"/>
      </w:pPr>
      <w:r>
        <w:t xml:space="preserve">Undergraduate Thesis: The Role of a Mechatronics Engineer in South Africa Johannesburg</w:t>
      </w:r>
    </w:p>
    <w:bookmarkStart w:id="20" w:name="abstract"/>
    <w:p>
      <w:pPr>
        <w:pStyle w:val="Heading2"/>
      </w:pPr>
      <w:r>
        <w:t xml:space="preserve">Abstract</w:t>
      </w:r>
    </w:p>
    <w:p>
      <w:pPr>
        <w:pStyle w:val="FirstParagraph"/>
      </w:pPr>
      <w:r>
        <w:t xml:space="preserve">This Undergraduate Thesis explores the multifaceted role of a Mechatronics Engineer in the context of South Africa Johannesburg, a city that serves as a nexus for technological innovation and industrial growth. As an interdisciplinary field combining mechanical, electrical, and software engineering, mechatronics plays a pivotal role in addressing modern challenges such as automation, sustainability, and urban infrastructure development. This thesis evaluates the relevance of mechatronics education and practice in Johannesburg's economic landscape while highlighting opportunities for collaboration between academia, industry stakeholders, and government entities. By analyzing case studies from local industries and educational institutions, this document underscores how Mechatronics Engineers can drive technological advancement in South Africa Johannesburg.</w:t>
      </w:r>
    </w:p>
    <w:bookmarkEnd w:id="20"/>
    <w:bookmarkStart w:id="21" w:name="introduction"/>
    <w:p>
      <w:pPr>
        <w:pStyle w:val="Heading2"/>
      </w:pPr>
      <w:r>
        <w:t xml:space="preserve">Introduction</w:t>
      </w:r>
    </w:p>
    <w:p>
      <w:pPr>
        <w:pStyle w:val="FirstParagraph"/>
      </w:pPr>
      <w:r>
        <w:t xml:space="preserve">Johannesburg, the economic hub of South Africa, presents unique challenges and opportunities for engineering professionals. As a city characterized by rapid urbanization and a growing demand for industrial automation, it is imperative to understand the role of Mechatronics Engineers in shaping its future. A Mechatronics Engineer is uniquely positioned to integrate mechanical systems with electronic controls and software solutions, making them essential in sectors such as manufacturing, renewable energy, and smart infrastructure. This Undergraduate Thesis aims to explore how a Mechatronics Engineer can contribute to Johannesburg's development while addressing the specific needs of South Africa's socio-economic environment.</w:t>
      </w:r>
    </w:p>
    <w:bookmarkEnd w:id="21"/>
    <w:bookmarkStart w:id="22" w:name="literature-review"/>
    <w:p>
      <w:pPr>
        <w:pStyle w:val="Heading2"/>
      </w:pPr>
      <w:r>
        <w:t xml:space="preserve">Literature Review</w:t>
      </w:r>
    </w:p>
    <w:p>
      <w:pPr>
        <w:pStyle w:val="FirstParagraph"/>
      </w:pPr>
      <w:r>
        <w:t xml:space="preserve">Global literature emphasizes the growing importance of mechatronics in modern engineering, particularly in regions undergoing industrial transformation. In South Africa, studies have highlighted a gap between academic curricula and industry requirements for Mechatronics Engineers. For instance, research by the Council for Scientific and Industrial Research (CSIR) notes that Johannesburg's manufacturing sector requires engineers who can design adaptive systems for local challenges such as energy scarcity and environmental sustainability. Furthermore, the Department of Higher Education in South Africa has prioritized STEM fields, including mechatronics, to align with national goals of technological self-reliance. This thesis builds on these findings by focusing on Johannesburg-specific contexts.</w:t>
      </w:r>
    </w:p>
    <w:bookmarkEnd w:id="22"/>
    <w:bookmarkStart w:id="23" w:name="methodology"/>
    <w:p>
      <w:pPr>
        <w:pStyle w:val="Heading2"/>
      </w:pPr>
      <w:r>
        <w:t xml:space="preserve">Methodology</w:t>
      </w:r>
    </w:p>
    <w:p>
      <w:pPr>
        <w:pStyle w:val="FirstParagraph"/>
      </w:pPr>
      <w:r>
        <w:t xml:space="preserve">This Undergraduate Thesis employs a qualitative and descriptive approach to analyze the role of Mechatronics Engineers in Johannesburg. Data is collected through secondary sources, including academic journals, industry reports, and case studies from local institutions such as the University of Johannesburg and Tshwane University of Technology. Additionally, interviews with practicing engineers in South Africa Johannesburg provide firsthand insights into current trends and challenges. The analysis focuses on three key areas: (1) educational programs for Mechatronics Engineers in the region, (2) industry applications of mechatronics in Johannesburg, and (3) policy frameworks supporting technological innovation.</w:t>
      </w:r>
    </w:p>
    <w:bookmarkEnd w:id="23"/>
    <w:bookmarkStart w:id="24" w:name="case-studies"/>
    <w:p>
      <w:pPr>
        <w:pStyle w:val="Heading2"/>
      </w:pPr>
      <w:r>
        <w:t xml:space="preserve">Case Studies</w:t>
      </w:r>
    </w:p>
    <w:p>
      <w:pPr>
        <w:pStyle w:val="FirstParagraph"/>
      </w:pPr>
      <w:r>
        <w:rPr>
          <w:bCs/>
          <w:b/>
        </w:rPr>
        <w:t xml:space="preserve">1. Smart Grid Systems in Johannesburg:</w:t>
      </w:r>
      <w:r>
        <w:t xml:space="preserve"> </w:t>
      </w:r>
      <w:r>
        <w:t xml:space="preserve">A Mechatronics Engineer from the University of Johannesburg collaborated with Eskom to develop a smart grid prototype that integrates renewable energy sources and reduces power outages. This project highlights the potential of mechatronics in addressing South Africa's energy crises.</w:t>
      </w:r>
    </w:p>
    <w:p>
      <w:pPr>
        <w:pStyle w:val="BodyText"/>
      </w:pPr>
      <w:r>
        <w:rPr>
          <w:bCs/>
          <w:b/>
        </w:rPr>
        <w:t xml:space="preserve">2. Robotics in Mining Operations:</w:t>
      </w:r>
      <w:r>
        <w:t xml:space="preserve"> </w:t>
      </w:r>
      <w:r>
        <w:t xml:space="preserve">In collaboration with Anglo American, a team of Mechatronics Engineers designed autonomous drilling systems for Johannesburg's surrounding mines, improving safety and efficiency in hazardous environments.</w:t>
      </w:r>
    </w:p>
    <w:p>
      <w:pPr>
        <w:pStyle w:val="BodyText"/>
      </w:pPr>
      <w:r>
        <w:rPr>
          <w:bCs/>
          <w:b/>
        </w:rPr>
        <w:t xml:space="preserve">3. Educational Initiatives:</w:t>
      </w:r>
      <w:r>
        <w:t xml:space="preserve"> </w:t>
      </w:r>
      <w:r>
        <w:t xml:space="preserve">The Tshwane University of Technology has launched a mechatronics program tailored to Johannesburg's industrial needs, emphasizing practical training in automation and IoT (Internet of Things) systems.</w:t>
      </w:r>
    </w:p>
    <w:bookmarkEnd w:id="24"/>
    <w:bookmarkStart w:id="25" w:name="discussion"/>
    <w:p>
      <w:pPr>
        <w:pStyle w:val="Heading2"/>
      </w:pPr>
      <w:r>
        <w:t xml:space="preserve">Discussion</w:t>
      </w:r>
    </w:p>
    <w:p>
      <w:pPr>
        <w:pStyle w:val="FirstParagraph"/>
      </w:pPr>
      <w:r>
        <w:t xml:space="preserve">The findings reveal that Mechatronics Engineers in South Africa Johannesburg are at the forefront of innovation, addressing both local and global challenges. However, several barriers persist, including limited access to advanced equipment for students and a lack of industry-academia partnerships. For instance, while Johannesburg's manufacturing sector requires engineers with expertise in Industry 4.0 technologies such as AI-driven automation, many graduates are underprepared due to outdated curricula.</w:t>
      </w:r>
    </w:p>
    <w:p>
      <w:pPr>
        <w:pStyle w:val="BodyText"/>
      </w:pPr>
      <w:r>
        <w:t xml:space="preserve">Furthermore, socio-economic disparities in South Africa impact the availability of resources for Mechatronics Engineers. Rural areas near Johannesburg often lack the infrastructure needed for advanced engineering projects, creating an uneven playing field. This thesis argues that targeted investments in education and technology hubs within Johannesburg could mitigate these gaps and foster a more inclusive engineering ecosystem.</w:t>
      </w:r>
    </w:p>
    <w:bookmarkEnd w:id="25"/>
    <w:bookmarkStart w:id="26" w:name="conclusion"/>
    <w:p>
      <w:pPr>
        <w:pStyle w:val="Heading2"/>
      </w:pPr>
      <w:r>
        <w:t xml:space="preserve">Conclusion</w:t>
      </w:r>
    </w:p>
    <w:p>
      <w:pPr>
        <w:pStyle w:val="FirstParagraph"/>
      </w:pPr>
      <w:r>
        <w:t xml:space="preserve">In conclusion, this Undergraduate Thesis underscores the critical role of Mechatronics Engineers in driving technological progress within South Africa Johannesburg. As a city at the crossroads of tradition and modernity, Johannesburg requires engineers who can innovate while addressing pressing socio-economic challenges. By strengthening ties between universities, industries, and policymakers in South Africa Johannesburg, the next generation of Mechatronics Engineers can contribute to sustainable development and position the region as a leader in African engineering excellence. This document serves as a foundation for further research and actionable strategies to elevate the profile of mechatronics in Johannesburg's dynamic landscape.</w:t>
      </w:r>
    </w:p>
    <w:bookmarkEnd w:id="26"/>
    <w:bookmarkStart w:id="27" w:name="references"/>
    <w:p>
      <w:pPr>
        <w:pStyle w:val="Heading2"/>
      </w:pPr>
      <w:r>
        <w:t xml:space="preserve">References</w:t>
      </w:r>
    </w:p>
    <w:p>
      <w:pPr>
        <w:numPr>
          <w:ilvl w:val="0"/>
          <w:numId w:val="1001"/>
        </w:numPr>
        <w:pStyle w:val="Compact"/>
      </w:pPr>
      <w:r>
        <w:t xml:space="preserve">Council for Scientific and Industrial Research (CSIR). (2023). "Industrial Automation in South Africa: Challenges and Opportunities." CSIR Reports.</w:t>
      </w:r>
    </w:p>
    <w:p>
      <w:pPr>
        <w:numPr>
          <w:ilvl w:val="0"/>
          <w:numId w:val="1001"/>
        </w:numPr>
        <w:pStyle w:val="Compact"/>
      </w:pPr>
      <w:r>
        <w:t xml:space="preserve">Department of Higher Education, South Africa. (2021). "National Development Plan 2030: STEM Priorities."</w:t>
      </w:r>
    </w:p>
    <w:p>
      <w:pPr>
        <w:numPr>
          <w:ilvl w:val="0"/>
          <w:numId w:val="1001"/>
        </w:numPr>
        <w:pStyle w:val="Compact"/>
      </w:pPr>
      <w:r>
        <w:t xml:space="preserve">University of Johannesburg. (2024). "Case Studies in Mechatronics Innovation."</w:t>
      </w:r>
    </w:p>
    <w:bookmarkEnd w:id="27"/>
    <w:p>
      <w:pPr>
        <w:pStyle w:val="FirstParagraph"/>
      </w:pPr>
      <w:r>
        <w:t xml:space="preserve">This document is part of the Undergraduate Thesis submitted by [Your Name] to the Department of Mechatronic Engineering, University of Johannesburg, South Africa.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South Africa Johannesburg</dc:title>
  <dc:creator/>
  <dc:language>en</dc:language>
  <cp:keywords/>
  <dcterms:created xsi:type="dcterms:W3CDTF">2026-07-23T15:56:44Z</dcterms:created>
  <dcterms:modified xsi:type="dcterms:W3CDTF">2026-07-23T15:56:44Z</dcterms:modified>
</cp:coreProperties>
</file>

<file path=docProps/custom.xml><?xml version="1.0" encoding="utf-8"?>
<Properties xmlns="http://schemas.openxmlformats.org/officeDocument/2006/custom-properties" xmlns:vt="http://schemas.openxmlformats.org/officeDocument/2006/docPropsVTypes"/>
</file>